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4FC24" w14:textId="77777777" w:rsidR="00E405BF" w:rsidRDefault="00E405BF" w:rsidP="00E405BF">
      <w:pPr>
        <w:rPr>
          <w:rFonts w:ascii="Times New Roman" w:hAnsi="Times New Roman"/>
          <w:sz w:val="22"/>
        </w:rPr>
      </w:pPr>
    </w:p>
    <w:tbl>
      <w:tblPr>
        <w:tblW w:w="0" w:type="auto"/>
        <w:tblCellSpacing w:w="20" w:type="dxa"/>
        <w:tblInd w:w="-1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0"/>
        <w:gridCol w:w="7260"/>
      </w:tblGrid>
      <w:tr w:rsidR="00495600" w14:paraId="0DEDD49F" w14:textId="77777777" w:rsidTr="006E5073">
        <w:trPr>
          <w:tblCellSpacing w:w="20" w:type="dxa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A89B56" w14:textId="3D073E21" w:rsidR="00495600" w:rsidRDefault="00495600" w:rsidP="006E5073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6C5C0E97" wp14:editId="626AFA0A">
                  <wp:extent cx="1492250" cy="645795"/>
                  <wp:effectExtent l="0" t="0" r="0" b="1905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0" cy="645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5BFC0C" w14:textId="77777777" w:rsidR="00495600" w:rsidRDefault="00495600" w:rsidP="006E507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Pod Z</w:t>
            </w:r>
            <w:r>
              <w:rPr>
                <w:b/>
                <w:sz w:val="18"/>
                <w:szCs w:val="18"/>
              </w:rPr>
              <w:t>á</w:t>
            </w:r>
            <w:r>
              <w:rPr>
                <w:b/>
                <w:sz w:val="18"/>
                <w:szCs w:val="18"/>
              </w:rPr>
              <w:t>mkem 2881/5, 690 02 B</w:t>
            </w:r>
            <w:r>
              <w:rPr>
                <w:b/>
                <w:sz w:val="18"/>
                <w:szCs w:val="18"/>
              </w:rPr>
              <w:t>ř</w:t>
            </w:r>
            <w:r>
              <w:rPr>
                <w:b/>
                <w:sz w:val="18"/>
                <w:szCs w:val="18"/>
              </w:rPr>
              <w:t>eclav</w:t>
            </w:r>
            <w:r>
              <w:rPr>
                <w:sz w:val="18"/>
                <w:szCs w:val="18"/>
              </w:rPr>
              <w:t>,        I</w:t>
            </w:r>
            <w:r>
              <w:rPr>
                <w:sz w:val="18"/>
                <w:szCs w:val="18"/>
              </w:rPr>
              <w:t>Č</w:t>
            </w:r>
            <w:r>
              <w:rPr>
                <w:sz w:val="18"/>
                <w:szCs w:val="18"/>
              </w:rPr>
              <w:t>O  60744456     DI</w:t>
            </w:r>
            <w:r>
              <w:rPr>
                <w:sz w:val="18"/>
                <w:szCs w:val="18"/>
              </w:rPr>
              <w:t>Č</w:t>
            </w:r>
            <w:r>
              <w:rPr>
                <w:sz w:val="18"/>
                <w:szCs w:val="18"/>
              </w:rPr>
              <w:t xml:space="preserve"> CZ 60744456</w:t>
            </w:r>
          </w:p>
          <w:p w14:paraId="18E12EFB" w14:textId="77777777" w:rsidR="00495600" w:rsidRDefault="00495600" w:rsidP="006E50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tel.519 440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551 - 569, E.mail : </w:t>
            </w:r>
            <w:hyperlink r:id="rId6" w:history="1">
              <w:r w:rsidRPr="00D9733C">
                <w:rPr>
                  <w:rStyle w:val="Hypertextovodkaz"/>
                  <w:sz w:val="18"/>
                  <w:szCs w:val="18"/>
                </w:rPr>
                <w:t>klusacek@okatelier.cz</w:t>
              </w:r>
            </w:hyperlink>
            <w:r>
              <w:rPr>
                <w:sz w:val="18"/>
                <w:szCs w:val="18"/>
              </w:rPr>
              <w:t xml:space="preserve"> , www: </w:t>
            </w:r>
            <w:hyperlink r:id="rId7" w:history="1">
              <w:r>
                <w:rPr>
                  <w:rStyle w:val="Hypertextovodkaz"/>
                  <w:sz w:val="18"/>
                  <w:szCs w:val="18"/>
                </w:rPr>
                <w:t>www.okatelier.cz</w:t>
              </w:r>
            </w:hyperlink>
          </w:p>
          <w:p w14:paraId="11D405C3" w14:textId="77777777" w:rsidR="00495600" w:rsidRDefault="00495600" w:rsidP="006E50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Spole</w:t>
            </w:r>
            <w:r>
              <w:rPr>
                <w:sz w:val="18"/>
                <w:szCs w:val="18"/>
              </w:rPr>
              <w:t>č</w:t>
            </w:r>
            <w:r>
              <w:rPr>
                <w:sz w:val="18"/>
                <w:szCs w:val="18"/>
              </w:rPr>
              <w:t>nost je zaps</w:t>
            </w:r>
            <w:r>
              <w:rPr>
                <w:sz w:val="18"/>
                <w:szCs w:val="18"/>
              </w:rPr>
              <w:t>á</w:t>
            </w:r>
            <w:r>
              <w:rPr>
                <w:sz w:val="18"/>
                <w:szCs w:val="18"/>
              </w:rPr>
              <w:t>na v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obchodn</w:t>
            </w:r>
            <w:r>
              <w:rPr>
                <w:sz w:val="18"/>
                <w:szCs w:val="18"/>
              </w:rPr>
              <w:t>í</w:t>
            </w:r>
            <w:r>
              <w:rPr>
                <w:sz w:val="18"/>
                <w:szCs w:val="18"/>
              </w:rPr>
              <w:t>m rejst</w:t>
            </w:r>
            <w:r>
              <w:rPr>
                <w:sz w:val="18"/>
                <w:szCs w:val="18"/>
              </w:rPr>
              <w:t>ří</w:t>
            </w:r>
            <w:r>
              <w:rPr>
                <w:sz w:val="18"/>
                <w:szCs w:val="18"/>
              </w:rPr>
              <w:t>ku u KOS v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Brn</w:t>
            </w:r>
            <w:r>
              <w:rPr>
                <w:sz w:val="18"/>
                <w:szCs w:val="18"/>
              </w:rPr>
              <w:t>ě</w:t>
            </w:r>
            <w:r>
              <w:rPr>
                <w:sz w:val="18"/>
                <w:szCs w:val="18"/>
              </w:rPr>
              <w:t>, odd</w:t>
            </w:r>
            <w:r>
              <w:rPr>
                <w:sz w:val="18"/>
                <w:szCs w:val="18"/>
              </w:rPr>
              <w:t>í</w:t>
            </w:r>
            <w:r>
              <w:rPr>
                <w:sz w:val="18"/>
                <w:szCs w:val="18"/>
              </w:rPr>
              <w:t>l C, vlo</w:t>
            </w:r>
            <w:r>
              <w:rPr>
                <w:sz w:val="18"/>
                <w:szCs w:val="18"/>
              </w:rPr>
              <w:t>ž</w:t>
            </w:r>
            <w:r>
              <w:rPr>
                <w:sz w:val="18"/>
                <w:szCs w:val="18"/>
              </w:rPr>
              <w:t>ka 18655</w:t>
            </w:r>
          </w:p>
        </w:tc>
      </w:tr>
    </w:tbl>
    <w:p w14:paraId="780295E0" w14:textId="77777777" w:rsidR="00495600" w:rsidRDefault="00495600" w:rsidP="00495600"/>
    <w:p w14:paraId="163CA278" w14:textId="77777777" w:rsidR="00495600" w:rsidRPr="00495600" w:rsidRDefault="00495600" w:rsidP="00495600">
      <w:pPr>
        <w:tabs>
          <w:tab w:val="left" w:pos="1276"/>
        </w:tabs>
        <w:jc w:val="both"/>
        <w:rPr>
          <w:sz w:val="18"/>
          <w:szCs w:val="18"/>
        </w:rPr>
      </w:pPr>
      <w:r w:rsidRPr="00495600">
        <w:rPr>
          <w:i/>
          <w:sz w:val="18"/>
          <w:szCs w:val="18"/>
        </w:rPr>
        <w:t>Akce:</w:t>
      </w:r>
      <w:r w:rsidRPr="00495600">
        <w:rPr>
          <w:sz w:val="18"/>
          <w:szCs w:val="18"/>
        </w:rPr>
        <w:tab/>
        <w:t>Odstran</w:t>
      </w:r>
      <w:r w:rsidRPr="00495600">
        <w:rPr>
          <w:sz w:val="18"/>
          <w:szCs w:val="18"/>
        </w:rPr>
        <w:t>ě</w:t>
      </w:r>
      <w:r w:rsidRPr="00495600">
        <w:rPr>
          <w:sz w:val="18"/>
          <w:szCs w:val="18"/>
        </w:rPr>
        <w:t>n</w:t>
      </w:r>
      <w:r w:rsidRPr="00495600">
        <w:rPr>
          <w:sz w:val="18"/>
          <w:szCs w:val="18"/>
        </w:rPr>
        <w:t>í</w:t>
      </w:r>
      <w:r w:rsidRPr="00495600">
        <w:rPr>
          <w:sz w:val="18"/>
          <w:szCs w:val="18"/>
        </w:rPr>
        <w:t xml:space="preserve"> havarijn</w:t>
      </w:r>
      <w:r w:rsidRPr="00495600">
        <w:rPr>
          <w:sz w:val="18"/>
          <w:szCs w:val="18"/>
        </w:rPr>
        <w:t>í</w:t>
      </w:r>
      <w:r w:rsidRPr="00495600">
        <w:rPr>
          <w:sz w:val="18"/>
          <w:szCs w:val="18"/>
        </w:rPr>
        <w:t>ho stavu st</w:t>
      </w:r>
      <w:r w:rsidRPr="00495600">
        <w:rPr>
          <w:sz w:val="18"/>
          <w:szCs w:val="18"/>
        </w:rPr>
        <w:t>ř</w:t>
      </w:r>
      <w:r w:rsidRPr="00495600">
        <w:rPr>
          <w:sz w:val="18"/>
          <w:szCs w:val="18"/>
        </w:rPr>
        <w:t xml:space="preserve">echy budovy A, po </w:t>
      </w:r>
      <w:r w:rsidRPr="00495600">
        <w:rPr>
          <w:sz w:val="18"/>
          <w:szCs w:val="18"/>
        </w:rPr>
        <w:t>ž</w:t>
      </w:r>
      <w:r w:rsidRPr="00495600">
        <w:rPr>
          <w:sz w:val="18"/>
          <w:szCs w:val="18"/>
        </w:rPr>
        <w:t>iveln</w:t>
      </w:r>
      <w:r w:rsidRPr="00495600">
        <w:rPr>
          <w:sz w:val="18"/>
          <w:szCs w:val="18"/>
        </w:rPr>
        <w:t>é</w:t>
      </w:r>
      <w:r w:rsidRPr="00495600">
        <w:rPr>
          <w:sz w:val="18"/>
          <w:szCs w:val="18"/>
        </w:rPr>
        <w:t xml:space="preserve"> pohrom</w:t>
      </w:r>
      <w:r w:rsidRPr="00495600">
        <w:rPr>
          <w:sz w:val="18"/>
          <w:szCs w:val="18"/>
        </w:rPr>
        <w:t>ě</w:t>
      </w:r>
      <w:r w:rsidRPr="00495600">
        <w:rPr>
          <w:sz w:val="18"/>
          <w:szCs w:val="18"/>
        </w:rPr>
        <w:t xml:space="preserve">    </w:t>
      </w:r>
    </w:p>
    <w:p w14:paraId="2F31A53E" w14:textId="77777777" w:rsidR="00495600" w:rsidRPr="00495600" w:rsidRDefault="00495600" w:rsidP="00495600">
      <w:pPr>
        <w:spacing w:before="59"/>
        <w:rPr>
          <w:sz w:val="18"/>
          <w:szCs w:val="18"/>
        </w:rPr>
      </w:pPr>
      <w:r w:rsidRPr="00495600">
        <w:rPr>
          <w:i/>
          <w:sz w:val="18"/>
          <w:szCs w:val="18"/>
        </w:rPr>
        <w:t>Investor:</w:t>
      </w:r>
      <w:r w:rsidRPr="00495600">
        <w:rPr>
          <w:sz w:val="18"/>
          <w:szCs w:val="18"/>
        </w:rPr>
        <w:t xml:space="preserve">           Duhovka - SV</w:t>
      </w:r>
      <w:r w:rsidRPr="00495600">
        <w:rPr>
          <w:sz w:val="18"/>
          <w:szCs w:val="18"/>
        </w:rPr>
        <w:t>Č</w:t>
      </w:r>
      <w:r w:rsidRPr="00495600">
        <w:rPr>
          <w:sz w:val="18"/>
          <w:szCs w:val="18"/>
        </w:rPr>
        <w:t xml:space="preserve"> B</w:t>
      </w:r>
      <w:r w:rsidRPr="00495600">
        <w:rPr>
          <w:sz w:val="18"/>
          <w:szCs w:val="18"/>
        </w:rPr>
        <w:t>ř</w:t>
      </w:r>
      <w:r w:rsidRPr="00495600">
        <w:rPr>
          <w:sz w:val="18"/>
          <w:szCs w:val="18"/>
        </w:rPr>
        <w:t>eclav p</w:t>
      </w:r>
      <w:r w:rsidRPr="00495600">
        <w:rPr>
          <w:sz w:val="18"/>
          <w:szCs w:val="18"/>
        </w:rPr>
        <w:t>ří</w:t>
      </w:r>
      <w:r w:rsidRPr="00495600">
        <w:rPr>
          <w:sz w:val="18"/>
          <w:szCs w:val="18"/>
        </w:rPr>
        <w:t>sp</w:t>
      </w:r>
      <w:r w:rsidRPr="00495600">
        <w:rPr>
          <w:sz w:val="18"/>
          <w:szCs w:val="18"/>
        </w:rPr>
        <w:t>ě</w:t>
      </w:r>
      <w:r w:rsidRPr="00495600">
        <w:rPr>
          <w:sz w:val="18"/>
          <w:szCs w:val="18"/>
        </w:rPr>
        <w:t>vkov</w:t>
      </w:r>
      <w:r w:rsidRPr="00495600">
        <w:rPr>
          <w:sz w:val="18"/>
          <w:szCs w:val="18"/>
        </w:rPr>
        <w:t>á</w:t>
      </w:r>
      <w:r w:rsidRPr="00495600">
        <w:rPr>
          <w:sz w:val="18"/>
          <w:szCs w:val="18"/>
        </w:rPr>
        <w:t xml:space="preserve"> organizace, Lidick</w:t>
      </w:r>
      <w:r w:rsidRPr="00495600">
        <w:rPr>
          <w:sz w:val="18"/>
          <w:szCs w:val="18"/>
        </w:rPr>
        <w:t>á</w:t>
      </w:r>
      <w:r w:rsidRPr="00495600">
        <w:rPr>
          <w:sz w:val="18"/>
          <w:szCs w:val="18"/>
        </w:rPr>
        <w:t xml:space="preserve"> 1060/4, 690 02 B</w:t>
      </w:r>
      <w:r w:rsidRPr="00495600">
        <w:rPr>
          <w:sz w:val="18"/>
          <w:szCs w:val="18"/>
        </w:rPr>
        <w:t>ř</w:t>
      </w:r>
      <w:r w:rsidRPr="00495600">
        <w:rPr>
          <w:sz w:val="18"/>
          <w:szCs w:val="18"/>
        </w:rPr>
        <w:t>eclav, I</w:t>
      </w:r>
      <w:r w:rsidRPr="00495600">
        <w:rPr>
          <w:sz w:val="18"/>
          <w:szCs w:val="18"/>
        </w:rPr>
        <w:t>Č</w:t>
      </w:r>
      <w:r w:rsidRPr="00495600">
        <w:rPr>
          <w:sz w:val="18"/>
          <w:szCs w:val="18"/>
        </w:rPr>
        <w:t>O: 60575514</w:t>
      </w:r>
    </w:p>
    <w:p w14:paraId="1E9D1896" w14:textId="286DF537" w:rsidR="00495600" w:rsidRPr="00495600" w:rsidRDefault="00495600" w:rsidP="00495600">
      <w:pPr>
        <w:tabs>
          <w:tab w:val="left" w:pos="1276"/>
        </w:tabs>
        <w:rPr>
          <w:sz w:val="18"/>
          <w:szCs w:val="18"/>
        </w:rPr>
      </w:pPr>
      <w:r w:rsidRPr="00495600">
        <w:rPr>
          <w:i/>
          <w:sz w:val="18"/>
          <w:szCs w:val="18"/>
        </w:rPr>
        <w:t>Stupe</w:t>
      </w:r>
      <w:r w:rsidRPr="00495600">
        <w:rPr>
          <w:i/>
          <w:sz w:val="18"/>
          <w:szCs w:val="18"/>
        </w:rPr>
        <w:t>ň</w:t>
      </w:r>
      <w:r w:rsidRPr="00495600">
        <w:rPr>
          <w:i/>
          <w:sz w:val="18"/>
          <w:szCs w:val="18"/>
        </w:rPr>
        <w:t>:</w:t>
      </w:r>
      <w:r w:rsidRPr="00495600">
        <w:rPr>
          <w:sz w:val="18"/>
          <w:szCs w:val="18"/>
        </w:rPr>
        <w:tab/>
      </w:r>
      <w:r w:rsidR="004F3155">
        <w:rPr>
          <w:sz w:val="18"/>
          <w:szCs w:val="18"/>
        </w:rPr>
        <w:t>dokumentace pro proveden</w:t>
      </w:r>
      <w:r w:rsidR="004F3155">
        <w:rPr>
          <w:sz w:val="18"/>
          <w:szCs w:val="18"/>
        </w:rPr>
        <w:t>í</w:t>
      </w:r>
      <w:r w:rsidR="004F3155">
        <w:rPr>
          <w:sz w:val="18"/>
          <w:szCs w:val="18"/>
        </w:rPr>
        <w:t xml:space="preserve"> stavby </w:t>
      </w:r>
      <w:r w:rsidR="004F3155">
        <w:rPr>
          <w:sz w:val="18"/>
          <w:szCs w:val="18"/>
        </w:rPr>
        <w:t>–</w:t>
      </w:r>
      <w:r w:rsidR="004F3155">
        <w:rPr>
          <w:sz w:val="18"/>
          <w:szCs w:val="18"/>
        </w:rPr>
        <w:t xml:space="preserve"> v</w:t>
      </w:r>
      <w:r w:rsidR="004F3155">
        <w:rPr>
          <w:sz w:val="18"/>
          <w:szCs w:val="18"/>
        </w:rPr>
        <w:t>ý</w:t>
      </w:r>
      <w:r w:rsidR="004F3155">
        <w:rPr>
          <w:sz w:val="18"/>
          <w:szCs w:val="18"/>
        </w:rPr>
        <w:t>b</w:t>
      </w:r>
      <w:r w:rsidR="004F3155">
        <w:rPr>
          <w:sz w:val="18"/>
          <w:szCs w:val="18"/>
        </w:rPr>
        <w:t>ě</w:t>
      </w:r>
      <w:r w:rsidR="004F3155">
        <w:rPr>
          <w:sz w:val="18"/>
          <w:szCs w:val="18"/>
        </w:rPr>
        <w:t>rov</w:t>
      </w:r>
      <w:r w:rsidR="004F3155">
        <w:rPr>
          <w:sz w:val="18"/>
          <w:szCs w:val="18"/>
        </w:rPr>
        <w:t>é</w:t>
      </w:r>
      <w:r w:rsidR="004F3155">
        <w:rPr>
          <w:sz w:val="18"/>
          <w:szCs w:val="18"/>
        </w:rPr>
        <w:t xml:space="preserve"> </w:t>
      </w:r>
      <w:r w:rsidR="004F3155">
        <w:rPr>
          <w:sz w:val="18"/>
          <w:szCs w:val="18"/>
        </w:rPr>
        <w:t>ří</w:t>
      </w:r>
      <w:r w:rsidR="004F3155">
        <w:rPr>
          <w:sz w:val="18"/>
          <w:szCs w:val="18"/>
        </w:rPr>
        <w:t>zen</w:t>
      </w:r>
      <w:r w:rsidR="004F3155">
        <w:rPr>
          <w:sz w:val="18"/>
          <w:szCs w:val="18"/>
        </w:rPr>
        <w:t>í</w:t>
      </w:r>
    </w:p>
    <w:p w14:paraId="0BC4FCE6" w14:textId="77777777" w:rsidR="00495600" w:rsidRDefault="00495600" w:rsidP="00495600">
      <w:pPr>
        <w:jc w:val="both"/>
        <w:rPr>
          <w:b/>
        </w:rPr>
      </w:pPr>
    </w:p>
    <w:p w14:paraId="31C9C333" w14:textId="77777777" w:rsidR="00E405BF" w:rsidRDefault="00E405BF" w:rsidP="00E405BF">
      <w:pPr>
        <w:rPr>
          <w:rFonts w:ascii="Times New Roman" w:hAnsi="Times New Roman"/>
          <w:sz w:val="22"/>
        </w:rPr>
      </w:pPr>
    </w:p>
    <w:p w14:paraId="2452585E" w14:textId="77777777" w:rsidR="00E405BF" w:rsidRPr="00A700D0" w:rsidRDefault="00E405BF" w:rsidP="00E405BF">
      <w:pPr>
        <w:rPr>
          <w:rFonts w:asciiTheme="minorHAnsi" w:hAnsiTheme="minorHAnsi" w:cstheme="minorHAnsi"/>
          <w:sz w:val="22"/>
        </w:rPr>
      </w:pPr>
    </w:p>
    <w:p w14:paraId="26E0DE8C" w14:textId="77777777" w:rsidR="00E405BF" w:rsidRDefault="00E405BF" w:rsidP="00E405BF"/>
    <w:p w14:paraId="085BF8A2" w14:textId="77777777" w:rsidR="00E405BF" w:rsidRDefault="00E405BF" w:rsidP="00E405BF"/>
    <w:p w14:paraId="4B5E030B" w14:textId="2DE783B9" w:rsidR="00E405BF" w:rsidRPr="00A06F71" w:rsidRDefault="004B36AC" w:rsidP="004B36A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D.1.1</w:t>
      </w:r>
      <w:r w:rsidR="003B4B71">
        <w:rPr>
          <w:rFonts w:ascii="Times New Roman" w:hAnsi="Times New Roman" w:cs="Times New Roman"/>
          <w:b/>
          <w:sz w:val="32"/>
          <w:szCs w:val="32"/>
        </w:rPr>
        <w:t>.1</w:t>
      </w:r>
      <w:r w:rsidR="00E405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2249D">
        <w:rPr>
          <w:rFonts w:ascii="Times New Roman" w:hAnsi="Times New Roman" w:cs="Times New Roman"/>
          <w:b/>
          <w:sz w:val="32"/>
          <w:szCs w:val="32"/>
        </w:rPr>
        <w:t>TECHNICKÁ ZPRÁVA</w:t>
      </w:r>
    </w:p>
    <w:p w14:paraId="70A78C91" w14:textId="77777777" w:rsidR="00E405BF" w:rsidRDefault="00E405BF" w:rsidP="00E405BF"/>
    <w:p w14:paraId="66C89321" w14:textId="77777777" w:rsidR="00E405BF" w:rsidRDefault="00E405BF" w:rsidP="00E405BF"/>
    <w:p w14:paraId="3EF89D22" w14:textId="62B0F891" w:rsidR="00A700D0" w:rsidRDefault="00A700D0" w:rsidP="00E405BF">
      <w:pPr>
        <w:rPr>
          <w:rFonts w:asciiTheme="minorHAnsi" w:hAnsiTheme="minorHAnsi" w:cstheme="minorHAnsi"/>
          <w:sz w:val="22"/>
          <w:szCs w:val="22"/>
        </w:rPr>
      </w:pPr>
    </w:p>
    <w:p w14:paraId="3A3CBD00" w14:textId="472B792C" w:rsidR="00A700D0" w:rsidRDefault="00A700D0" w:rsidP="00E405BF">
      <w:pPr>
        <w:rPr>
          <w:rFonts w:asciiTheme="minorHAnsi" w:hAnsiTheme="minorHAnsi" w:cstheme="minorHAnsi"/>
          <w:sz w:val="22"/>
          <w:szCs w:val="22"/>
        </w:rPr>
      </w:pPr>
    </w:p>
    <w:p w14:paraId="69D47475" w14:textId="1684A6CA" w:rsidR="00A700D0" w:rsidRDefault="00A700D0" w:rsidP="00E405BF">
      <w:pPr>
        <w:rPr>
          <w:rFonts w:asciiTheme="minorHAnsi" w:hAnsiTheme="minorHAnsi" w:cstheme="minorHAnsi"/>
          <w:sz w:val="22"/>
          <w:szCs w:val="22"/>
        </w:rPr>
      </w:pPr>
    </w:p>
    <w:p w14:paraId="79FF57A4" w14:textId="53D21AA0" w:rsidR="00A700D0" w:rsidRDefault="00A700D0" w:rsidP="00E405BF">
      <w:pPr>
        <w:rPr>
          <w:rFonts w:asciiTheme="minorHAnsi" w:hAnsiTheme="minorHAnsi" w:cstheme="minorHAnsi"/>
          <w:sz w:val="22"/>
          <w:szCs w:val="22"/>
        </w:rPr>
      </w:pPr>
    </w:p>
    <w:p w14:paraId="3E544344" w14:textId="41A56B0F" w:rsidR="00A700D0" w:rsidRDefault="00A700D0" w:rsidP="00E405BF">
      <w:pPr>
        <w:rPr>
          <w:rFonts w:asciiTheme="minorHAnsi" w:hAnsiTheme="minorHAnsi" w:cstheme="minorHAnsi"/>
          <w:sz w:val="22"/>
          <w:szCs w:val="22"/>
        </w:rPr>
      </w:pPr>
    </w:p>
    <w:p w14:paraId="5F098511" w14:textId="7CA8ABBD" w:rsidR="00A700D0" w:rsidRDefault="00A700D0" w:rsidP="00E405BF">
      <w:pPr>
        <w:rPr>
          <w:rFonts w:asciiTheme="minorHAnsi" w:hAnsiTheme="minorHAnsi" w:cstheme="minorHAnsi"/>
          <w:sz w:val="22"/>
          <w:szCs w:val="22"/>
        </w:rPr>
      </w:pPr>
    </w:p>
    <w:p w14:paraId="6DD166B2" w14:textId="155DB061" w:rsidR="004F3155" w:rsidRDefault="004F3155" w:rsidP="00E405BF">
      <w:pPr>
        <w:rPr>
          <w:rFonts w:asciiTheme="minorHAnsi" w:hAnsiTheme="minorHAnsi" w:cstheme="minorHAnsi"/>
          <w:sz w:val="22"/>
          <w:szCs w:val="22"/>
        </w:rPr>
      </w:pPr>
    </w:p>
    <w:p w14:paraId="46443A80" w14:textId="4285225B" w:rsidR="004F3155" w:rsidRDefault="004F3155" w:rsidP="00E405BF">
      <w:pPr>
        <w:rPr>
          <w:rFonts w:asciiTheme="minorHAnsi" w:hAnsiTheme="minorHAnsi" w:cstheme="minorHAnsi"/>
          <w:sz w:val="22"/>
          <w:szCs w:val="22"/>
        </w:rPr>
      </w:pPr>
    </w:p>
    <w:p w14:paraId="0883DF71" w14:textId="461FB87C" w:rsidR="004F3155" w:rsidRDefault="004F3155" w:rsidP="00E405BF">
      <w:pPr>
        <w:rPr>
          <w:rFonts w:asciiTheme="minorHAnsi" w:hAnsiTheme="minorHAnsi" w:cstheme="minorHAnsi"/>
          <w:sz w:val="22"/>
          <w:szCs w:val="22"/>
        </w:rPr>
      </w:pPr>
    </w:p>
    <w:p w14:paraId="49F53CFF" w14:textId="6031D535" w:rsidR="004F3155" w:rsidRDefault="004F3155" w:rsidP="00E405BF">
      <w:pPr>
        <w:rPr>
          <w:rFonts w:asciiTheme="minorHAnsi" w:hAnsiTheme="minorHAnsi" w:cstheme="minorHAnsi"/>
          <w:sz w:val="22"/>
          <w:szCs w:val="22"/>
        </w:rPr>
      </w:pPr>
    </w:p>
    <w:p w14:paraId="72CD3289" w14:textId="45189B45" w:rsidR="004F3155" w:rsidRDefault="004F3155" w:rsidP="00E405BF">
      <w:pPr>
        <w:rPr>
          <w:rFonts w:asciiTheme="minorHAnsi" w:hAnsiTheme="minorHAnsi" w:cstheme="minorHAnsi"/>
          <w:sz w:val="22"/>
          <w:szCs w:val="22"/>
        </w:rPr>
      </w:pPr>
    </w:p>
    <w:p w14:paraId="5C097650" w14:textId="720CC981" w:rsidR="004F3155" w:rsidRDefault="004F3155" w:rsidP="00E405BF">
      <w:pPr>
        <w:rPr>
          <w:rFonts w:asciiTheme="minorHAnsi" w:hAnsiTheme="minorHAnsi" w:cstheme="minorHAnsi"/>
          <w:sz w:val="22"/>
          <w:szCs w:val="22"/>
        </w:rPr>
      </w:pPr>
    </w:p>
    <w:p w14:paraId="6F9B5006" w14:textId="77777777" w:rsidR="004F3155" w:rsidRDefault="004F3155" w:rsidP="00E405BF">
      <w:pPr>
        <w:rPr>
          <w:rFonts w:asciiTheme="minorHAnsi" w:hAnsiTheme="minorHAnsi" w:cstheme="minorHAnsi"/>
          <w:sz w:val="22"/>
          <w:szCs w:val="22"/>
        </w:rPr>
      </w:pPr>
    </w:p>
    <w:p w14:paraId="1CC1001B" w14:textId="1D64FEF9" w:rsidR="00A700D0" w:rsidRDefault="00A700D0" w:rsidP="00E405BF">
      <w:pPr>
        <w:rPr>
          <w:rFonts w:asciiTheme="minorHAnsi" w:hAnsiTheme="minorHAnsi" w:cstheme="minorHAnsi"/>
          <w:sz w:val="22"/>
          <w:szCs w:val="22"/>
        </w:rPr>
      </w:pPr>
    </w:p>
    <w:p w14:paraId="46964E94" w14:textId="0F515F7B" w:rsidR="004F3155" w:rsidRDefault="004F3155" w:rsidP="00E405BF">
      <w:pPr>
        <w:rPr>
          <w:rFonts w:asciiTheme="minorHAnsi" w:hAnsiTheme="minorHAnsi" w:cstheme="minorHAnsi"/>
          <w:sz w:val="22"/>
          <w:szCs w:val="22"/>
        </w:rPr>
      </w:pPr>
    </w:p>
    <w:p w14:paraId="3FC8B1BF" w14:textId="1157D1D8" w:rsidR="004F3155" w:rsidRDefault="004F3155" w:rsidP="00E405BF">
      <w:pPr>
        <w:rPr>
          <w:rFonts w:asciiTheme="minorHAnsi" w:hAnsiTheme="minorHAnsi" w:cstheme="minorHAnsi"/>
          <w:sz w:val="22"/>
          <w:szCs w:val="22"/>
        </w:rPr>
      </w:pPr>
    </w:p>
    <w:p w14:paraId="7119FCB2" w14:textId="0D001F78" w:rsidR="004F3155" w:rsidRDefault="004F3155" w:rsidP="00E405BF">
      <w:pPr>
        <w:rPr>
          <w:rFonts w:asciiTheme="minorHAnsi" w:hAnsiTheme="minorHAnsi" w:cstheme="minorHAnsi"/>
          <w:sz w:val="22"/>
          <w:szCs w:val="22"/>
        </w:rPr>
      </w:pPr>
    </w:p>
    <w:p w14:paraId="58C3FA29" w14:textId="49AFF01E" w:rsidR="004F3155" w:rsidRDefault="00A56011" w:rsidP="00E405B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říjen</w:t>
      </w:r>
      <w:r w:rsidR="001F5DA7" w:rsidRPr="001F5DA7">
        <w:rPr>
          <w:rFonts w:asciiTheme="minorHAnsi" w:hAnsiTheme="minorHAnsi" w:cstheme="minorHAnsi"/>
          <w:sz w:val="22"/>
          <w:szCs w:val="22"/>
        </w:rPr>
        <w:t xml:space="preserve"> 2022</w:t>
      </w:r>
    </w:p>
    <w:p w14:paraId="2C879333" w14:textId="57173746" w:rsidR="004F3155" w:rsidRDefault="001F5DA7" w:rsidP="00E405BF">
      <w:pPr>
        <w:rPr>
          <w:rFonts w:asciiTheme="minorHAnsi" w:hAnsiTheme="minorHAnsi" w:cstheme="minorHAnsi"/>
          <w:sz w:val="22"/>
          <w:szCs w:val="22"/>
        </w:rPr>
      </w:pPr>
      <w:r w:rsidRPr="001F5DA7">
        <w:rPr>
          <w:rFonts w:asciiTheme="minorHAnsi" w:hAnsiTheme="minorHAnsi" w:cstheme="minorHAnsi"/>
          <w:sz w:val="22"/>
          <w:szCs w:val="22"/>
        </w:rPr>
        <w:t>Č.zak 2022/30</w:t>
      </w:r>
      <w:r w:rsidR="003D4F6A">
        <w:rPr>
          <w:rFonts w:asciiTheme="minorHAnsi" w:hAnsiTheme="minorHAnsi" w:cstheme="minorHAnsi"/>
          <w:sz w:val="22"/>
          <w:szCs w:val="22"/>
        </w:rPr>
        <w:t>1</w:t>
      </w:r>
    </w:p>
    <w:p w14:paraId="35CFE91E" w14:textId="042EEB75" w:rsidR="004F3155" w:rsidRDefault="004F3155" w:rsidP="00E405BF">
      <w:pPr>
        <w:rPr>
          <w:rFonts w:asciiTheme="minorHAnsi" w:hAnsiTheme="minorHAnsi" w:cstheme="minorHAnsi"/>
          <w:sz w:val="22"/>
          <w:szCs w:val="22"/>
        </w:rPr>
      </w:pPr>
    </w:p>
    <w:p w14:paraId="170BACE4" w14:textId="203A2A9D" w:rsidR="004F3155" w:rsidRDefault="004F3155" w:rsidP="00E405BF">
      <w:pPr>
        <w:rPr>
          <w:rFonts w:asciiTheme="minorHAnsi" w:hAnsiTheme="minorHAnsi" w:cstheme="minorHAnsi"/>
          <w:sz w:val="22"/>
          <w:szCs w:val="22"/>
        </w:rPr>
      </w:pPr>
    </w:p>
    <w:p w14:paraId="7281892C" w14:textId="6E784967" w:rsidR="001F5DA7" w:rsidRDefault="001F5DA7" w:rsidP="00E405BF">
      <w:pPr>
        <w:rPr>
          <w:rFonts w:asciiTheme="minorHAnsi" w:hAnsiTheme="minorHAnsi" w:cstheme="minorHAnsi"/>
          <w:sz w:val="22"/>
          <w:szCs w:val="22"/>
        </w:rPr>
      </w:pPr>
    </w:p>
    <w:p w14:paraId="17A4EE54" w14:textId="2D57D460" w:rsidR="001F5DA7" w:rsidRDefault="001F5DA7" w:rsidP="00E405BF">
      <w:pPr>
        <w:rPr>
          <w:rFonts w:asciiTheme="minorHAnsi" w:hAnsiTheme="minorHAnsi" w:cstheme="minorHAnsi"/>
          <w:sz w:val="22"/>
          <w:szCs w:val="22"/>
        </w:rPr>
      </w:pPr>
    </w:p>
    <w:p w14:paraId="1D7B21C5" w14:textId="77777777" w:rsidR="001F5DA7" w:rsidRDefault="001F5DA7" w:rsidP="00E405BF">
      <w:pPr>
        <w:rPr>
          <w:rFonts w:asciiTheme="minorHAnsi" w:hAnsiTheme="minorHAnsi" w:cstheme="minorHAnsi"/>
          <w:sz w:val="22"/>
          <w:szCs w:val="22"/>
        </w:rPr>
      </w:pPr>
    </w:p>
    <w:p w14:paraId="7B5E66D0" w14:textId="6F9B3AF6" w:rsidR="004F3155" w:rsidRDefault="004F3155" w:rsidP="00E405BF">
      <w:pPr>
        <w:rPr>
          <w:rFonts w:asciiTheme="minorHAnsi" w:hAnsiTheme="minorHAnsi" w:cstheme="minorHAnsi"/>
          <w:sz w:val="22"/>
          <w:szCs w:val="22"/>
        </w:rPr>
      </w:pPr>
    </w:p>
    <w:p w14:paraId="3131E3E2" w14:textId="620019F5" w:rsidR="004F3155" w:rsidRDefault="004F3155" w:rsidP="00E405BF">
      <w:pPr>
        <w:rPr>
          <w:rFonts w:asciiTheme="minorHAnsi" w:hAnsiTheme="minorHAnsi" w:cstheme="minorHAnsi"/>
          <w:sz w:val="22"/>
          <w:szCs w:val="22"/>
        </w:rPr>
      </w:pPr>
    </w:p>
    <w:p w14:paraId="38F0C96F" w14:textId="086C83B7" w:rsidR="004F3155" w:rsidRDefault="004F3155" w:rsidP="00E405BF">
      <w:pPr>
        <w:rPr>
          <w:rFonts w:asciiTheme="minorHAnsi" w:hAnsiTheme="minorHAnsi" w:cstheme="minorHAnsi"/>
          <w:sz w:val="22"/>
          <w:szCs w:val="22"/>
        </w:rPr>
      </w:pPr>
    </w:p>
    <w:p w14:paraId="4605B588" w14:textId="64120922" w:rsidR="004F3155" w:rsidRDefault="004F3155" w:rsidP="00E405BF">
      <w:pPr>
        <w:rPr>
          <w:rFonts w:asciiTheme="minorHAnsi" w:hAnsiTheme="minorHAnsi" w:cstheme="minorHAnsi"/>
          <w:sz w:val="22"/>
          <w:szCs w:val="22"/>
        </w:rPr>
      </w:pPr>
    </w:p>
    <w:p w14:paraId="22F53851" w14:textId="347E4289" w:rsidR="004F3155" w:rsidRDefault="004F3155" w:rsidP="00E405BF">
      <w:pPr>
        <w:rPr>
          <w:rFonts w:asciiTheme="minorHAnsi" w:hAnsiTheme="minorHAnsi" w:cstheme="minorHAnsi"/>
          <w:sz w:val="22"/>
          <w:szCs w:val="22"/>
        </w:rPr>
      </w:pPr>
    </w:p>
    <w:p w14:paraId="6ACB43B4" w14:textId="77777777" w:rsidR="004F3155" w:rsidRDefault="004F3155" w:rsidP="00E405BF">
      <w:pPr>
        <w:rPr>
          <w:rFonts w:asciiTheme="minorHAnsi" w:hAnsiTheme="minorHAnsi" w:cstheme="minorHAnsi"/>
          <w:sz w:val="22"/>
          <w:szCs w:val="22"/>
        </w:rPr>
      </w:pPr>
    </w:p>
    <w:p w14:paraId="78BCBAC1" w14:textId="6E51A2B6" w:rsidR="004F3155" w:rsidRDefault="004F3155" w:rsidP="00E405BF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CellSpacing w:w="20" w:type="dxa"/>
        <w:tblInd w:w="-1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0"/>
        <w:gridCol w:w="7260"/>
      </w:tblGrid>
      <w:tr w:rsidR="004F3155" w14:paraId="3970FB7E" w14:textId="77777777" w:rsidTr="006E5073">
        <w:trPr>
          <w:tblCellSpacing w:w="20" w:type="dxa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181E41" w14:textId="3C9D21E5" w:rsidR="004F3155" w:rsidRDefault="004F3155" w:rsidP="006E5073">
            <w:pPr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2D9F851" wp14:editId="1CAD3A2A">
                  <wp:extent cx="1492250" cy="645795"/>
                  <wp:effectExtent l="0" t="0" r="0" b="1905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0" cy="645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4D93DB" w14:textId="77777777" w:rsidR="004F3155" w:rsidRDefault="004F3155" w:rsidP="006E507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Pod Z</w:t>
            </w:r>
            <w:r>
              <w:rPr>
                <w:b/>
                <w:sz w:val="18"/>
                <w:szCs w:val="18"/>
              </w:rPr>
              <w:t>á</w:t>
            </w:r>
            <w:r>
              <w:rPr>
                <w:b/>
                <w:sz w:val="18"/>
                <w:szCs w:val="18"/>
              </w:rPr>
              <w:t>mkem 2881/5, 690 02 B</w:t>
            </w:r>
            <w:r>
              <w:rPr>
                <w:b/>
                <w:sz w:val="18"/>
                <w:szCs w:val="18"/>
              </w:rPr>
              <w:t>ř</w:t>
            </w:r>
            <w:r>
              <w:rPr>
                <w:b/>
                <w:sz w:val="18"/>
                <w:szCs w:val="18"/>
              </w:rPr>
              <w:t>eclav</w:t>
            </w:r>
            <w:r>
              <w:rPr>
                <w:sz w:val="18"/>
                <w:szCs w:val="18"/>
              </w:rPr>
              <w:t>,        I</w:t>
            </w:r>
            <w:r>
              <w:rPr>
                <w:sz w:val="18"/>
                <w:szCs w:val="18"/>
              </w:rPr>
              <w:t>Č</w:t>
            </w:r>
            <w:r>
              <w:rPr>
                <w:sz w:val="18"/>
                <w:szCs w:val="18"/>
              </w:rPr>
              <w:t>O  60744456     DI</w:t>
            </w:r>
            <w:r>
              <w:rPr>
                <w:sz w:val="18"/>
                <w:szCs w:val="18"/>
              </w:rPr>
              <w:t>Č</w:t>
            </w:r>
            <w:r>
              <w:rPr>
                <w:sz w:val="18"/>
                <w:szCs w:val="18"/>
              </w:rPr>
              <w:t xml:space="preserve"> CZ 60744456</w:t>
            </w:r>
          </w:p>
          <w:p w14:paraId="2A2E1625" w14:textId="77777777" w:rsidR="004F3155" w:rsidRDefault="004F3155" w:rsidP="006E50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tel.519 440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551 - 569, E.mail : </w:t>
            </w:r>
            <w:hyperlink r:id="rId8" w:history="1">
              <w:r w:rsidRPr="00D9733C">
                <w:rPr>
                  <w:rStyle w:val="Hypertextovodkaz"/>
                  <w:sz w:val="18"/>
                  <w:szCs w:val="18"/>
                </w:rPr>
                <w:t>klusacek@okatelier.cz</w:t>
              </w:r>
            </w:hyperlink>
            <w:r>
              <w:rPr>
                <w:sz w:val="18"/>
                <w:szCs w:val="18"/>
              </w:rPr>
              <w:t xml:space="preserve"> , www: </w:t>
            </w:r>
            <w:hyperlink r:id="rId9" w:history="1">
              <w:r>
                <w:rPr>
                  <w:rStyle w:val="Hypertextovodkaz"/>
                  <w:sz w:val="18"/>
                  <w:szCs w:val="18"/>
                </w:rPr>
                <w:t>www.okatelier.cz</w:t>
              </w:r>
            </w:hyperlink>
          </w:p>
          <w:p w14:paraId="45145E43" w14:textId="77777777" w:rsidR="004F3155" w:rsidRDefault="004F3155" w:rsidP="006E50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Spole</w:t>
            </w:r>
            <w:r>
              <w:rPr>
                <w:sz w:val="18"/>
                <w:szCs w:val="18"/>
              </w:rPr>
              <w:t>č</w:t>
            </w:r>
            <w:r>
              <w:rPr>
                <w:sz w:val="18"/>
                <w:szCs w:val="18"/>
              </w:rPr>
              <w:t>nost je zaps</w:t>
            </w:r>
            <w:r>
              <w:rPr>
                <w:sz w:val="18"/>
                <w:szCs w:val="18"/>
              </w:rPr>
              <w:t>á</w:t>
            </w:r>
            <w:r>
              <w:rPr>
                <w:sz w:val="18"/>
                <w:szCs w:val="18"/>
              </w:rPr>
              <w:t>na v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obchodn</w:t>
            </w:r>
            <w:r>
              <w:rPr>
                <w:sz w:val="18"/>
                <w:szCs w:val="18"/>
              </w:rPr>
              <w:t>í</w:t>
            </w:r>
            <w:r>
              <w:rPr>
                <w:sz w:val="18"/>
                <w:szCs w:val="18"/>
              </w:rPr>
              <w:t>m rejst</w:t>
            </w:r>
            <w:r>
              <w:rPr>
                <w:sz w:val="18"/>
                <w:szCs w:val="18"/>
              </w:rPr>
              <w:t>ří</w:t>
            </w:r>
            <w:r>
              <w:rPr>
                <w:sz w:val="18"/>
                <w:szCs w:val="18"/>
              </w:rPr>
              <w:t>ku u KOS v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Brn</w:t>
            </w:r>
            <w:r>
              <w:rPr>
                <w:sz w:val="18"/>
                <w:szCs w:val="18"/>
              </w:rPr>
              <w:t>ě</w:t>
            </w:r>
            <w:r>
              <w:rPr>
                <w:sz w:val="18"/>
                <w:szCs w:val="18"/>
              </w:rPr>
              <w:t>, odd</w:t>
            </w:r>
            <w:r>
              <w:rPr>
                <w:sz w:val="18"/>
                <w:szCs w:val="18"/>
              </w:rPr>
              <w:t>í</w:t>
            </w:r>
            <w:r>
              <w:rPr>
                <w:sz w:val="18"/>
                <w:szCs w:val="18"/>
              </w:rPr>
              <w:t>l C, vlo</w:t>
            </w:r>
            <w:r>
              <w:rPr>
                <w:sz w:val="18"/>
                <w:szCs w:val="18"/>
              </w:rPr>
              <w:t>ž</w:t>
            </w:r>
            <w:r>
              <w:rPr>
                <w:sz w:val="18"/>
                <w:szCs w:val="18"/>
              </w:rPr>
              <w:t>ka 18655</w:t>
            </w:r>
          </w:p>
        </w:tc>
      </w:tr>
    </w:tbl>
    <w:p w14:paraId="56AF2A46" w14:textId="18F5B4EC" w:rsidR="00A700D0" w:rsidRDefault="00A700D0" w:rsidP="00E405BF">
      <w:pPr>
        <w:rPr>
          <w:rFonts w:asciiTheme="minorHAnsi" w:hAnsiTheme="minorHAnsi" w:cstheme="minorHAnsi"/>
          <w:sz w:val="22"/>
          <w:szCs w:val="22"/>
        </w:rPr>
      </w:pPr>
    </w:p>
    <w:p w14:paraId="252A6E05" w14:textId="2EC483C3" w:rsidR="00A700D0" w:rsidRDefault="00992B5D" w:rsidP="00E405BF">
      <w:pPr>
        <w:rPr>
          <w:rFonts w:asciiTheme="minorHAnsi" w:hAnsiTheme="minorHAnsi" w:cstheme="minorHAnsi"/>
          <w:sz w:val="22"/>
          <w:szCs w:val="22"/>
        </w:rPr>
      </w:pPr>
      <w:r w:rsidRPr="00992B5D">
        <w:rPr>
          <w:rFonts w:asciiTheme="minorHAnsi" w:hAnsiTheme="minorHAnsi" w:cstheme="minorHAnsi"/>
          <w:sz w:val="22"/>
          <w:szCs w:val="22"/>
        </w:rPr>
        <w:t>ÚDAJE O STAV</w:t>
      </w:r>
      <w:r>
        <w:rPr>
          <w:rFonts w:asciiTheme="minorHAnsi" w:hAnsiTheme="minorHAnsi" w:cstheme="minorHAnsi"/>
          <w:sz w:val="22"/>
          <w:szCs w:val="22"/>
        </w:rPr>
        <w:t>BĚ</w:t>
      </w:r>
    </w:p>
    <w:p w14:paraId="65C45FE6" w14:textId="77777777" w:rsidR="00992B5D" w:rsidRPr="00992B5D" w:rsidRDefault="00992B5D" w:rsidP="00992B5D">
      <w:pPr>
        <w:rPr>
          <w:rFonts w:asciiTheme="minorHAnsi" w:hAnsiTheme="minorHAnsi" w:cstheme="minorHAnsi"/>
          <w:sz w:val="22"/>
          <w:szCs w:val="22"/>
        </w:rPr>
      </w:pPr>
      <w:r w:rsidRPr="00992B5D">
        <w:rPr>
          <w:rFonts w:asciiTheme="minorHAnsi" w:hAnsiTheme="minorHAnsi" w:cstheme="minorHAnsi"/>
          <w:sz w:val="22"/>
          <w:szCs w:val="22"/>
        </w:rPr>
        <w:t xml:space="preserve">Název stavby: </w:t>
      </w:r>
      <w:r w:rsidRPr="00992B5D">
        <w:rPr>
          <w:rFonts w:asciiTheme="minorHAnsi" w:hAnsiTheme="minorHAnsi" w:cstheme="minorHAnsi"/>
          <w:sz w:val="22"/>
          <w:szCs w:val="22"/>
        </w:rPr>
        <w:tab/>
      </w:r>
      <w:r w:rsidRPr="00992B5D">
        <w:rPr>
          <w:rFonts w:asciiTheme="minorHAnsi" w:hAnsiTheme="minorHAnsi" w:cstheme="minorHAnsi"/>
          <w:sz w:val="22"/>
          <w:szCs w:val="22"/>
        </w:rPr>
        <w:tab/>
        <w:t xml:space="preserve">Odstranění havarijního stavu střechy budovy A, po živelné pohromě    </w:t>
      </w:r>
    </w:p>
    <w:p w14:paraId="399FE807" w14:textId="77777777" w:rsidR="00992B5D" w:rsidRPr="00992B5D" w:rsidRDefault="00992B5D" w:rsidP="00992B5D">
      <w:pPr>
        <w:rPr>
          <w:rFonts w:asciiTheme="minorHAnsi" w:hAnsiTheme="minorHAnsi" w:cstheme="minorHAnsi"/>
          <w:sz w:val="22"/>
          <w:szCs w:val="22"/>
        </w:rPr>
      </w:pPr>
      <w:r w:rsidRPr="00992B5D">
        <w:rPr>
          <w:rFonts w:asciiTheme="minorHAnsi" w:hAnsiTheme="minorHAnsi" w:cstheme="minorHAnsi"/>
          <w:sz w:val="22"/>
          <w:szCs w:val="22"/>
        </w:rPr>
        <w:t>Stupeň PD:</w:t>
      </w:r>
      <w:r w:rsidRPr="00992B5D">
        <w:rPr>
          <w:rFonts w:asciiTheme="minorHAnsi" w:hAnsiTheme="minorHAnsi" w:cstheme="minorHAnsi"/>
          <w:sz w:val="22"/>
          <w:szCs w:val="22"/>
        </w:rPr>
        <w:tab/>
      </w:r>
      <w:r w:rsidRPr="00992B5D">
        <w:rPr>
          <w:rFonts w:asciiTheme="minorHAnsi" w:hAnsiTheme="minorHAnsi" w:cstheme="minorHAnsi"/>
          <w:sz w:val="22"/>
          <w:szCs w:val="22"/>
        </w:rPr>
        <w:tab/>
        <w:t xml:space="preserve">Provádění stavby – výběrové řízení </w:t>
      </w:r>
    </w:p>
    <w:p w14:paraId="4695167B" w14:textId="77777777" w:rsidR="00992B5D" w:rsidRPr="00992B5D" w:rsidRDefault="00992B5D" w:rsidP="00992B5D">
      <w:pPr>
        <w:rPr>
          <w:rFonts w:asciiTheme="minorHAnsi" w:hAnsiTheme="minorHAnsi" w:cstheme="minorHAnsi"/>
          <w:sz w:val="22"/>
          <w:szCs w:val="22"/>
        </w:rPr>
      </w:pPr>
      <w:r w:rsidRPr="00992B5D">
        <w:rPr>
          <w:rFonts w:asciiTheme="minorHAnsi" w:hAnsiTheme="minorHAnsi" w:cstheme="minorHAnsi"/>
          <w:sz w:val="22"/>
          <w:szCs w:val="22"/>
        </w:rPr>
        <w:t xml:space="preserve">Číslo parcely: </w:t>
      </w:r>
      <w:r w:rsidRPr="00992B5D">
        <w:rPr>
          <w:rFonts w:asciiTheme="minorHAnsi" w:hAnsiTheme="minorHAnsi" w:cstheme="minorHAnsi"/>
          <w:sz w:val="22"/>
          <w:szCs w:val="22"/>
        </w:rPr>
        <w:tab/>
      </w:r>
      <w:r w:rsidRPr="00992B5D">
        <w:rPr>
          <w:rFonts w:asciiTheme="minorHAnsi" w:hAnsiTheme="minorHAnsi" w:cstheme="minorHAnsi"/>
          <w:sz w:val="22"/>
          <w:szCs w:val="22"/>
        </w:rPr>
        <w:tab/>
        <w:t>st. 969</w:t>
      </w:r>
    </w:p>
    <w:p w14:paraId="608C4087" w14:textId="77777777" w:rsidR="00992B5D" w:rsidRPr="00992B5D" w:rsidRDefault="00992B5D" w:rsidP="00992B5D">
      <w:pPr>
        <w:rPr>
          <w:rFonts w:asciiTheme="minorHAnsi" w:hAnsiTheme="minorHAnsi" w:cstheme="minorHAnsi"/>
          <w:sz w:val="22"/>
          <w:szCs w:val="22"/>
        </w:rPr>
      </w:pPr>
      <w:r w:rsidRPr="00992B5D">
        <w:rPr>
          <w:rFonts w:asciiTheme="minorHAnsi" w:hAnsiTheme="minorHAnsi" w:cstheme="minorHAnsi"/>
          <w:sz w:val="22"/>
          <w:szCs w:val="22"/>
        </w:rPr>
        <w:t xml:space="preserve">Katastrální území: </w:t>
      </w:r>
      <w:r w:rsidRPr="00992B5D">
        <w:rPr>
          <w:rFonts w:asciiTheme="minorHAnsi" w:hAnsiTheme="minorHAnsi" w:cstheme="minorHAnsi"/>
          <w:sz w:val="22"/>
          <w:szCs w:val="22"/>
        </w:rPr>
        <w:tab/>
        <w:t xml:space="preserve">Břeclav </w:t>
      </w:r>
    </w:p>
    <w:p w14:paraId="7F945EB2" w14:textId="77777777" w:rsidR="00992B5D" w:rsidRPr="00992B5D" w:rsidRDefault="00992B5D" w:rsidP="00992B5D">
      <w:pPr>
        <w:rPr>
          <w:rFonts w:asciiTheme="minorHAnsi" w:hAnsiTheme="minorHAnsi" w:cstheme="minorHAnsi"/>
          <w:sz w:val="22"/>
          <w:szCs w:val="22"/>
        </w:rPr>
      </w:pPr>
      <w:r w:rsidRPr="00992B5D">
        <w:rPr>
          <w:rFonts w:asciiTheme="minorHAnsi" w:hAnsiTheme="minorHAnsi" w:cstheme="minorHAnsi"/>
          <w:sz w:val="22"/>
          <w:szCs w:val="22"/>
        </w:rPr>
        <w:t xml:space="preserve">Obec: </w:t>
      </w:r>
      <w:r w:rsidRPr="00992B5D">
        <w:rPr>
          <w:rFonts w:asciiTheme="minorHAnsi" w:hAnsiTheme="minorHAnsi" w:cstheme="minorHAnsi"/>
          <w:sz w:val="22"/>
          <w:szCs w:val="22"/>
        </w:rPr>
        <w:tab/>
      </w:r>
      <w:r w:rsidRPr="00992B5D">
        <w:rPr>
          <w:rFonts w:asciiTheme="minorHAnsi" w:hAnsiTheme="minorHAnsi" w:cstheme="minorHAnsi"/>
          <w:sz w:val="22"/>
          <w:szCs w:val="22"/>
        </w:rPr>
        <w:tab/>
      </w:r>
      <w:r w:rsidRPr="00992B5D">
        <w:rPr>
          <w:rFonts w:asciiTheme="minorHAnsi" w:hAnsiTheme="minorHAnsi" w:cstheme="minorHAnsi"/>
          <w:sz w:val="22"/>
          <w:szCs w:val="22"/>
        </w:rPr>
        <w:tab/>
        <w:t>Břeclav</w:t>
      </w:r>
    </w:p>
    <w:p w14:paraId="7A01C2D4" w14:textId="77777777" w:rsidR="00992B5D" w:rsidRPr="00992B5D" w:rsidRDefault="00992B5D" w:rsidP="00992B5D">
      <w:pPr>
        <w:rPr>
          <w:rFonts w:asciiTheme="minorHAnsi" w:hAnsiTheme="minorHAnsi" w:cstheme="minorHAnsi"/>
          <w:sz w:val="22"/>
          <w:szCs w:val="22"/>
        </w:rPr>
      </w:pPr>
      <w:r w:rsidRPr="00992B5D">
        <w:rPr>
          <w:rFonts w:asciiTheme="minorHAnsi" w:hAnsiTheme="minorHAnsi" w:cstheme="minorHAnsi"/>
          <w:sz w:val="22"/>
          <w:szCs w:val="22"/>
        </w:rPr>
        <w:t xml:space="preserve">Stavební úřad: </w:t>
      </w:r>
      <w:r w:rsidRPr="00992B5D">
        <w:rPr>
          <w:rFonts w:asciiTheme="minorHAnsi" w:hAnsiTheme="minorHAnsi" w:cstheme="minorHAnsi"/>
          <w:sz w:val="22"/>
          <w:szCs w:val="22"/>
        </w:rPr>
        <w:tab/>
      </w:r>
      <w:r w:rsidRPr="00992B5D">
        <w:rPr>
          <w:rFonts w:asciiTheme="minorHAnsi" w:hAnsiTheme="minorHAnsi" w:cstheme="minorHAnsi"/>
          <w:sz w:val="22"/>
          <w:szCs w:val="22"/>
        </w:rPr>
        <w:tab/>
        <w:t>Břeclav</w:t>
      </w:r>
    </w:p>
    <w:p w14:paraId="309C3C12" w14:textId="77777777" w:rsidR="00992B5D" w:rsidRPr="00992B5D" w:rsidRDefault="00992B5D" w:rsidP="00992B5D">
      <w:pPr>
        <w:rPr>
          <w:rFonts w:asciiTheme="minorHAnsi" w:hAnsiTheme="minorHAnsi" w:cstheme="minorHAnsi"/>
          <w:sz w:val="22"/>
          <w:szCs w:val="22"/>
        </w:rPr>
      </w:pPr>
      <w:r w:rsidRPr="00992B5D">
        <w:rPr>
          <w:rFonts w:asciiTheme="minorHAnsi" w:hAnsiTheme="minorHAnsi" w:cstheme="minorHAnsi"/>
          <w:sz w:val="22"/>
          <w:szCs w:val="22"/>
        </w:rPr>
        <w:t xml:space="preserve">Účel stavby: </w:t>
      </w:r>
      <w:r w:rsidRPr="00992B5D">
        <w:rPr>
          <w:rFonts w:asciiTheme="minorHAnsi" w:hAnsiTheme="minorHAnsi" w:cstheme="minorHAnsi"/>
          <w:sz w:val="22"/>
          <w:szCs w:val="22"/>
        </w:rPr>
        <w:tab/>
      </w:r>
      <w:r w:rsidRPr="00992B5D">
        <w:rPr>
          <w:rFonts w:asciiTheme="minorHAnsi" w:hAnsiTheme="minorHAnsi" w:cstheme="minorHAnsi"/>
          <w:sz w:val="22"/>
          <w:szCs w:val="22"/>
        </w:rPr>
        <w:tab/>
        <w:t>objekt občanské vybavenosti</w:t>
      </w:r>
    </w:p>
    <w:p w14:paraId="74B95E85" w14:textId="77777777" w:rsidR="00992B5D" w:rsidRPr="00992B5D" w:rsidRDefault="00992B5D" w:rsidP="00992B5D">
      <w:pPr>
        <w:rPr>
          <w:rFonts w:asciiTheme="minorHAnsi" w:hAnsiTheme="minorHAnsi" w:cstheme="minorHAnsi"/>
          <w:sz w:val="22"/>
          <w:szCs w:val="22"/>
        </w:rPr>
      </w:pPr>
      <w:r w:rsidRPr="00992B5D">
        <w:rPr>
          <w:rFonts w:asciiTheme="minorHAnsi" w:hAnsiTheme="minorHAnsi" w:cstheme="minorHAnsi"/>
          <w:sz w:val="22"/>
          <w:szCs w:val="22"/>
        </w:rPr>
        <w:t xml:space="preserve">Charakter stavby: </w:t>
      </w:r>
      <w:r w:rsidRPr="00992B5D">
        <w:rPr>
          <w:rFonts w:asciiTheme="minorHAnsi" w:hAnsiTheme="minorHAnsi" w:cstheme="minorHAnsi"/>
          <w:sz w:val="22"/>
          <w:szCs w:val="22"/>
        </w:rPr>
        <w:tab/>
        <w:t>Stavební úpravy</w:t>
      </w:r>
    </w:p>
    <w:p w14:paraId="066C084F" w14:textId="77777777" w:rsidR="00992B5D" w:rsidRPr="00992B5D" w:rsidRDefault="00992B5D" w:rsidP="00992B5D">
      <w:pPr>
        <w:rPr>
          <w:rFonts w:asciiTheme="minorHAnsi" w:hAnsiTheme="minorHAnsi" w:cstheme="minorHAnsi"/>
          <w:sz w:val="22"/>
          <w:szCs w:val="22"/>
        </w:rPr>
      </w:pPr>
      <w:r w:rsidRPr="00992B5D">
        <w:rPr>
          <w:rFonts w:asciiTheme="minorHAnsi" w:hAnsiTheme="minorHAnsi" w:cstheme="minorHAnsi"/>
          <w:sz w:val="22"/>
          <w:szCs w:val="22"/>
        </w:rPr>
        <w:t>Způsob provedení:</w:t>
      </w:r>
      <w:r w:rsidRPr="00992B5D">
        <w:rPr>
          <w:rFonts w:asciiTheme="minorHAnsi" w:hAnsiTheme="minorHAnsi" w:cstheme="minorHAnsi"/>
          <w:sz w:val="22"/>
          <w:szCs w:val="22"/>
        </w:rPr>
        <w:tab/>
        <w:t>Dodavatelsky</w:t>
      </w:r>
    </w:p>
    <w:p w14:paraId="79877911" w14:textId="77777777" w:rsidR="00992B5D" w:rsidRPr="00992B5D" w:rsidRDefault="00992B5D" w:rsidP="00992B5D">
      <w:pPr>
        <w:rPr>
          <w:rFonts w:asciiTheme="minorHAnsi" w:hAnsiTheme="minorHAnsi" w:cstheme="minorHAnsi"/>
          <w:sz w:val="22"/>
          <w:szCs w:val="22"/>
        </w:rPr>
      </w:pPr>
      <w:r w:rsidRPr="00992B5D">
        <w:rPr>
          <w:rFonts w:asciiTheme="minorHAnsi" w:hAnsiTheme="minorHAnsi" w:cstheme="minorHAnsi"/>
          <w:sz w:val="22"/>
          <w:szCs w:val="22"/>
        </w:rPr>
        <w:t>Dotčené pozemky:</w:t>
      </w:r>
      <w:r w:rsidRPr="00992B5D">
        <w:rPr>
          <w:rFonts w:asciiTheme="minorHAnsi" w:hAnsiTheme="minorHAnsi" w:cstheme="minorHAnsi"/>
          <w:sz w:val="22"/>
          <w:szCs w:val="22"/>
        </w:rPr>
        <w:tab/>
        <w:t xml:space="preserve">st.969 </w:t>
      </w:r>
    </w:p>
    <w:p w14:paraId="5D3C6E1F" w14:textId="77777777" w:rsidR="00992B5D" w:rsidRPr="00992B5D" w:rsidRDefault="00992B5D" w:rsidP="00992B5D">
      <w:pPr>
        <w:rPr>
          <w:rFonts w:asciiTheme="minorHAnsi" w:hAnsiTheme="minorHAnsi" w:cstheme="minorHAnsi"/>
          <w:sz w:val="22"/>
          <w:szCs w:val="22"/>
        </w:rPr>
      </w:pPr>
    </w:p>
    <w:p w14:paraId="7259794B" w14:textId="420761AB" w:rsidR="00992B5D" w:rsidRPr="00992B5D" w:rsidRDefault="00992B5D" w:rsidP="00992B5D">
      <w:pPr>
        <w:rPr>
          <w:rFonts w:asciiTheme="minorHAnsi" w:hAnsiTheme="minorHAnsi" w:cstheme="minorHAnsi"/>
          <w:sz w:val="22"/>
          <w:szCs w:val="22"/>
        </w:rPr>
      </w:pPr>
      <w:r w:rsidRPr="00992B5D">
        <w:rPr>
          <w:rFonts w:asciiTheme="minorHAnsi" w:hAnsiTheme="minorHAnsi" w:cstheme="minorHAnsi"/>
          <w:sz w:val="22"/>
          <w:szCs w:val="22"/>
        </w:rPr>
        <w:t>ÚDAJE O STAVEBNÍKOVI</w:t>
      </w:r>
    </w:p>
    <w:p w14:paraId="6D8F30DF" w14:textId="77777777" w:rsidR="00992B5D" w:rsidRPr="00992B5D" w:rsidRDefault="00992B5D" w:rsidP="00992B5D">
      <w:pPr>
        <w:rPr>
          <w:rFonts w:asciiTheme="minorHAnsi" w:hAnsiTheme="minorHAnsi" w:cstheme="minorHAnsi"/>
          <w:sz w:val="22"/>
          <w:szCs w:val="22"/>
        </w:rPr>
      </w:pPr>
      <w:r w:rsidRPr="00992B5D">
        <w:rPr>
          <w:rFonts w:asciiTheme="minorHAnsi" w:hAnsiTheme="minorHAnsi" w:cstheme="minorHAnsi"/>
          <w:sz w:val="22"/>
          <w:szCs w:val="22"/>
        </w:rPr>
        <w:t>Duhovka - SVČ Břeclav příspěvková organizace</w:t>
      </w:r>
    </w:p>
    <w:p w14:paraId="285B7660" w14:textId="43FF9094" w:rsidR="003B5A9A" w:rsidRPr="00992B5D" w:rsidRDefault="00992B5D" w:rsidP="00992B5D">
      <w:pPr>
        <w:rPr>
          <w:rFonts w:asciiTheme="minorHAnsi" w:hAnsiTheme="minorHAnsi" w:cstheme="minorHAnsi"/>
          <w:sz w:val="22"/>
          <w:szCs w:val="22"/>
        </w:rPr>
      </w:pPr>
      <w:r w:rsidRPr="00992B5D">
        <w:rPr>
          <w:rFonts w:asciiTheme="minorHAnsi" w:hAnsiTheme="minorHAnsi" w:cstheme="minorHAnsi"/>
          <w:sz w:val="22"/>
          <w:szCs w:val="22"/>
        </w:rPr>
        <w:t>Lidická 1060/4, 690 02 Břeclav, IČO: 60575514</w:t>
      </w:r>
    </w:p>
    <w:p w14:paraId="7BC5EEEC" w14:textId="77777777" w:rsidR="00E405BF" w:rsidRDefault="00E405BF" w:rsidP="00E405BF">
      <w:pPr>
        <w:rPr>
          <w:rFonts w:ascii="Times New Roman" w:hAnsi="Times New Roman"/>
          <w:b/>
          <w:i/>
          <w:sz w:val="22"/>
          <w:u w:val="single"/>
        </w:rPr>
      </w:pPr>
    </w:p>
    <w:p w14:paraId="736BDDF9" w14:textId="77777777" w:rsidR="00E405BF" w:rsidRPr="00A700D0" w:rsidRDefault="00E405BF" w:rsidP="00E405BF">
      <w:pPr>
        <w:rPr>
          <w:rFonts w:asciiTheme="minorHAnsi" w:hAnsiTheme="minorHAnsi" w:cstheme="minorHAnsi"/>
          <w:b/>
          <w:i/>
          <w:sz w:val="22"/>
          <w:u w:val="single"/>
        </w:rPr>
      </w:pPr>
      <w:r w:rsidRPr="00A700D0">
        <w:rPr>
          <w:rFonts w:asciiTheme="minorHAnsi" w:hAnsiTheme="minorHAnsi" w:cstheme="minorHAnsi"/>
          <w:b/>
          <w:i/>
          <w:sz w:val="22"/>
          <w:u w:val="single"/>
        </w:rPr>
        <w:t>a) Popis navrženého konstrukčního systému, výsledky průzkumu stáv. nosného systému stavby</w:t>
      </w:r>
    </w:p>
    <w:p w14:paraId="77E18D7C" w14:textId="77777777" w:rsidR="005575C9" w:rsidRDefault="005575C9" w:rsidP="005575C9">
      <w:pPr>
        <w:pStyle w:val="Standard"/>
      </w:pPr>
      <w:r>
        <w:t xml:space="preserve">Dotčená stavební parcela je ve vlastnictví </w:t>
      </w:r>
      <w:r w:rsidRPr="00D037A0">
        <w:t>Jihomoravsk</w:t>
      </w:r>
      <w:r>
        <w:t xml:space="preserve">ého kraje, stavebník – Duhovka středisko volného času Břeclav, má právo hospodařit se svěřeným majetkem. Na pozemku par.č. st. 969 se nachází stavba občanské vybavenosti čp. 1060, která byla postaven v roce 1881 jako dům k bydlení. V červnu 2021 byla střecha budovy poničena krupobitím, z tohoto důvodu je nutné provést celkovou rekonstrukci střechy. </w:t>
      </w:r>
    </w:p>
    <w:p w14:paraId="22FDD54B" w14:textId="77777777" w:rsidR="005575C9" w:rsidRDefault="005575C9" w:rsidP="005575C9">
      <w:pPr>
        <w:pStyle w:val="Standard"/>
      </w:pPr>
      <w:r>
        <w:t xml:space="preserve">Budova č.p. 1060 je napojena stávajícími přípojkami na plyn, NN, kanalizaci a vodu, které jsou napojeny na rozvody veřejných sítí. Nejedná se o památkově chráněnou </w:t>
      </w:r>
    </w:p>
    <w:p w14:paraId="7EEC72D6" w14:textId="27292F52" w:rsidR="005575C9" w:rsidRDefault="005575C9" w:rsidP="005575C9">
      <w:pPr>
        <w:pStyle w:val="Standard"/>
      </w:pPr>
      <w:r>
        <w:t xml:space="preserve">Oprava střechy bude obsahovat výměnu krytiny včetně laťování. Nově je navržena skladba střešního pláště s bedněním po celé ploše střechy, se střešní hydroizolací, kontra latěmi a střešními latěmi, střešní keramická krytina (původní vyráběná na zakázku v KZ v Poštorné, v současné době se tyto prvky nevyrábí) je v návrhu nahrazena plechovou krytinou ve dvou odstínech dle původních odstínů krytiny. Tato krytina je navržena z hlediska ceny a dostupnosti. Skladba je doplněna o zateplení minerální izolací, parozábranou a SDK podhledem z interiéru. Tento návrh byl proveden z hlediska současné energetické situace. Dle potřeby budou vyměněny klempířské výrobky, nově bude provedeno veškeré oplechování a lemování na ploše střešního pláště a na atikách a štítech, které přináleží ke střeše. Na stávající fasádě budou dle potřeby opraveny plochy štukovou omítkou a dle finančních prostředků bude proveden nový nátěr fasády </w:t>
      </w:r>
      <w:r w:rsidRPr="00AE468E">
        <w:t>v odstínu světlý okr</w:t>
      </w:r>
      <w:r>
        <w:t xml:space="preserve">. Na fasádě budou doplněny nové klempířské výrobky – parapety, lemování u nižších stříšek. </w:t>
      </w:r>
    </w:p>
    <w:p w14:paraId="7F44866E" w14:textId="563C27C0" w:rsidR="00842358" w:rsidRPr="005575C9" w:rsidRDefault="005575C9" w:rsidP="005575C9">
      <w:pPr>
        <w:pStyle w:val="Standard"/>
      </w:pPr>
      <w:r w:rsidRPr="005575C9">
        <w:t>Ve zdivu mezi schodištěm a půdou bude osazen požární uzávěr.</w:t>
      </w:r>
    </w:p>
    <w:p w14:paraId="43B8C716" w14:textId="3C0AD97B" w:rsidR="00D5088E" w:rsidRPr="00A24643" w:rsidRDefault="00E405BF" w:rsidP="00E405BF">
      <w:pPr>
        <w:rPr>
          <w:rFonts w:asciiTheme="minorHAnsi" w:hAnsiTheme="minorHAnsi" w:cstheme="minorHAnsi"/>
          <w:b/>
          <w:i/>
          <w:sz w:val="22"/>
          <w:u w:val="single"/>
        </w:rPr>
      </w:pPr>
      <w:r w:rsidRPr="00137D3C">
        <w:rPr>
          <w:rFonts w:asciiTheme="minorHAnsi" w:hAnsiTheme="minorHAnsi" w:cstheme="minorHAnsi"/>
          <w:b/>
          <w:i/>
          <w:sz w:val="22"/>
          <w:u w:val="single"/>
        </w:rPr>
        <w:t>b) Navržené výrobky , materiály a konstrukční prvky</w:t>
      </w:r>
    </w:p>
    <w:p w14:paraId="2DE78B6A" w14:textId="0865DA81" w:rsidR="00B7102C" w:rsidRPr="00B7102C" w:rsidRDefault="00B7102C" w:rsidP="00137D3C">
      <w:pPr>
        <w:pStyle w:val="Standard"/>
        <w:rPr>
          <w:sz w:val="24"/>
          <w:szCs w:val="24"/>
        </w:rPr>
      </w:pPr>
      <w:r w:rsidRPr="00B7102C">
        <w:rPr>
          <w:sz w:val="24"/>
          <w:szCs w:val="24"/>
        </w:rPr>
        <w:t>PRÁCE HSV</w:t>
      </w:r>
    </w:p>
    <w:p w14:paraId="3B07FE15" w14:textId="5522AA2E" w:rsidR="00137D3C" w:rsidRDefault="00A24643" w:rsidP="00137D3C">
      <w:pPr>
        <w:pStyle w:val="Standard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5.2 </w:t>
      </w:r>
      <w:r w:rsidR="00137D3C">
        <w:rPr>
          <w:sz w:val="24"/>
          <w:szCs w:val="24"/>
          <w:u w:val="single"/>
        </w:rPr>
        <w:t>Základové konstrukce</w:t>
      </w:r>
    </w:p>
    <w:p w14:paraId="3CAB3E33" w14:textId="642C7A4E" w:rsidR="00137D3C" w:rsidRDefault="00A24643" w:rsidP="00137D3C">
      <w:pPr>
        <w:pStyle w:val="Standard"/>
      </w:pPr>
      <w:r>
        <w:t>Stávající z</w:t>
      </w:r>
      <w:r w:rsidR="00137D3C">
        <w:t xml:space="preserve">ákladové pasy z prostého betonu prokládaného kamenem. Při prohlídce stavby nebyly zjištěny žádné závažné závady ani statické porušení. </w:t>
      </w:r>
      <w:r w:rsidR="005575C9" w:rsidRPr="005575C9">
        <w:t xml:space="preserve"> Stavební úpravou nebudou stávající základy přitíženy.</w:t>
      </w:r>
    </w:p>
    <w:p w14:paraId="107E0AD0" w14:textId="0639173B" w:rsidR="00137D3C" w:rsidRDefault="00A24643" w:rsidP="00137D3C">
      <w:pPr>
        <w:pStyle w:val="Standard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5.3 </w:t>
      </w:r>
      <w:r w:rsidR="00137D3C">
        <w:rPr>
          <w:sz w:val="24"/>
          <w:szCs w:val="24"/>
          <w:u w:val="single"/>
        </w:rPr>
        <w:t>Vertikální  konstrukce</w:t>
      </w:r>
    </w:p>
    <w:p w14:paraId="36480526" w14:textId="03FA4A97" w:rsidR="0064001E" w:rsidRDefault="00A24643" w:rsidP="00137D3C">
      <w:pPr>
        <w:pStyle w:val="Standard"/>
      </w:pPr>
      <w:r>
        <w:t>Stávající s</w:t>
      </w:r>
      <w:r w:rsidR="00137D3C">
        <w:t xml:space="preserve">vislé konstrukce obvodové i nosné zdivo včetně příček v objektu z cihel plných pálených na MVC.  Komínová tělesa zděná z cihel plných pálených jednom až třech průduších o průměru DN </w:t>
      </w:r>
      <w:r w:rsidR="00137D3C">
        <w:lastRenderedPageBreak/>
        <w:t xml:space="preserve">140mm. Některé jsou vyvložkovány s ohledem pro odtah plynových spalin. Překlady nad otvory cihelné klenbové, někde betonové. Konstrukce jsou v dobrém stavu, není potřeba žádné statické opatření.  </w:t>
      </w:r>
    </w:p>
    <w:p w14:paraId="752A2EC2" w14:textId="340C36C8" w:rsidR="0064001E" w:rsidRDefault="005575C9" w:rsidP="00137D3C">
      <w:pPr>
        <w:pStyle w:val="Standard"/>
      </w:pPr>
      <w:r w:rsidRPr="005575C9">
        <w:t>Nosné a obvodové stěny nebudou přitíženy, protože výměnou střešní krytiny nebude zvýšeno zatížení.</w:t>
      </w:r>
    </w:p>
    <w:p w14:paraId="539E6BC6" w14:textId="5D6C1BA5" w:rsidR="0064001E" w:rsidRDefault="0064001E" w:rsidP="00137D3C">
      <w:pPr>
        <w:pStyle w:val="Standard"/>
      </w:pPr>
      <w:r>
        <w:t>V půdním prostoru jsou  před hrázděné zdivo navrženy předstěny z ocelové typizované konstrukce, výplň minerální izolace v tl. 200mm, parozábrana a SDK deska GKB 12,5.</w:t>
      </w:r>
    </w:p>
    <w:p w14:paraId="176D63AF" w14:textId="01334530" w:rsidR="0064001E" w:rsidRDefault="0064001E" w:rsidP="00137D3C">
      <w:pPr>
        <w:pStyle w:val="Standard"/>
      </w:pPr>
      <w:r>
        <w:t xml:space="preserve">Nově budou mezi chodbou a půdním prostorem osazeny ocelové zárubně </w:t>
      </w:r>
      <w:r w:rsidR="00D63760">
        <w:t xml:space="preserve">800/1970 </w:t>
      </w:r>
      <w:r>
        <w:t xml:space="preserve">pro požární uzávěr </w:t>
      </w:r>
      <w:r w:rsidR="00D63760">
        <w:t>EW30DP3.</w:t>
      </w:r>
    </w:p>
    <w:p w14:paraId="75C8F346" w14:textId="5486C1C0" w:rsidR="00137D3C" w:rsidRPr="005575C9" w:rsidRDefault="00A24643" w:rsidP="00137D3C">
      <w:pPr>
        <w:pStyle w:val="Standard"/>
        <w:rPr>
          <w:u w:val="single"/>
        </w:rPr>
      </w:pPr>
      <w:r w:rsidRPr="005575C9">
        <w:rPr>
          <w:u w:val="single"/>
        </w:rPr>
        <w:t xml:space="preserve">5.4 </w:t>
      </w:r>
      <w:r w:rsidR="00137D3C" w:rsidRPr="005575C9">
        <w:rPr>
          <w:u w:val="single"/>
        </w:rPr>
        <w:t>Horizontální nosné konstrukce</w:t>
      </w:r>
    </w:p>
    <w:p w14:paraId="3929B2E0" w14:textId="5CA2526C" w:rsidR="00137D3C" w:rsidRDefault="00137D3C" w:rsidP="00137D3C">
      <w:pPr>
        <w:pStyle w:val="Standard"/>
      </w:pPr>
      <w:r>
        <w:t>Konstrukce stropů nad 1.PP kombinace klenby cihelné a PZD desky, nad 1.NP a 2.NP se nachází dřevěná stropní konstrukce se záklopem, podbitím a rákosovou omítkou. V půdním prostoru násyp a do něj uloženy půdovky.</w:t>
      </w:r>
      <w:r w:rsidR="0064001E" w:rsidRPr="0064001E">
        <w:t xml:space="preserve"> Stropní konstrukce nebudou přitěžovány.</w:t>
      </w:r>
    </w:p>
    <w:p w14:paraId="7EE5032F" w14:textId="0C5C1CE3" w:rsidR="000465F6" w:rsidRDefault="005575C9" w:rsidP="00137D3C">
      <w:pPr>
        <w:pStyle w:val="Standard"/>
      </w:pPr>
      <w:r>
        <w:rPr>
          <w:rFonts w:cs="Times New Roman"/>
        </w:rPr>
        <w:t>V půdním prostoru je nav</w:t>
      </w:r>
      <w:r w:rsidR="000465F6" w:rsidRPr="006E3609">
        <w:rPr>
          <w:rFonts w:cs="Times New Roman"/>
        </w:rPr>
        <w:t xml:space="preserve">ržen SDK </w:t>
      </w:r>
      <w:r w:rsidR="00B7102C" w:rsidRPr="00B7102C">
        <w:rPr>
          <w:rFonts w:cs="Times New Roman"/>
        </w:rPr>
        <w:t xml:space="preserve">podhled </w:t>
      </w:r>
      <w:r w:rsidR="00B7102C">
        <w:rPr>
          <w:rFonts w:cs="Times New Roman"/>
        </w:rPr>
        <w:t xml:space="preserve">- </w:t>
      </w:r>
      <w:r w:rsidR="000465F6" w:rsidRPr="006E3609">
        <w:rPr>
          <w:rFonts w:cs="Times New Roman"/>
        </w:rPr>
        <w:t>zavěšen</w:t>
      </w:r>
      <w:r w:rsidR="00B7102C">
        <w:rPr>
          <w:rFonts w:cs="Times New Roman"/>
        </w:rPr>
        <w:t>á</w:t>
      </w:r>
      <w:r w:rsidR="000465F6" w:rsidRPr="006E3609">
        <w:rPr>
          <w:rFonts w:cs="Times New Roman"/>
        </w:rPr>
        <w:t xml:space="preserve"> </w:t>
      </w:r>
      <w:r w:rsidR="00B7102C">
        <w:rPr>
          <w:rFonts w:cs="Times New Roman"/>
        </w:rPr>
        <w:t xml:space="preserve">systémová ocelová konstrukce, zavěšení </w:t>
      </w:r>
      <w:r w:rsidR="000465F6" w:rsidRPr="006E3609">
        <w:rPr>
          <w:rFonts w:cs="Times New Roman"/>
        </w:rPr>
        <w:t>na konstrukci krovu, zateplený minerální izolací v tl.</w:t>
      </w:r>
      <w:r w:rsidR="000465F6">
        <w:rPr>
          <w:rFonts w:cs="Times New Roman"/>
        </w:rPr>
        <w:t>100+100</w:t>
      </w:r>
      <w:r w:rsidR="000465F6" w:rsidRPr="006E3609">
        <w:rPr>
          <w:rFonts w:cs="Times New Roman"/>
        </w:rPr>
        <w:t>mm.</w:t>
      </w:r>
      <w:r w:rsidR="00B7102C" w:rsidRPr="00B7102C">
        <w:t xml:space="preserve"> </w:t>
      </w:r>
      <w:r w:rsidR="00B7102C" w:rsidRPr="00B7102C">
        <w:rPr>
          <w:rFonts w:cs="Times New Roman"/>
        </w:rPr>
        <w:t>Před montáží sádrokartonové desky bude provedena montáž parozábrany</w:t>
      </w:r>
      <w:r w:rsidR="00D63760">
        <w:rPr>
          <w:rFonts w:cs="Times New Roman"/>
        </w:rPr>
        <w:t>, požární odolnost REI15.</w:t>
      </w:r>
    </w:p>
    <w:p w14:paraId="21A8BA12" w14:textId="2E50D90E" w:rsidR="00137D3C" w:rsidRPr="005575C9" w:rsidRDefault="00A24643" w:rsidP="00137D3C">
      <w:pPr>
        <w:pStyle w:val="Standard"/>
        <w:rPr>
          <w:rFonts w:cs="Times New Roman"/>
          <w:u w:val="single"/>
        </w:rPr>
      </w:pPr>
      <w:r w:rsidRPr="005575C9">
        <w:rPr>
          <w:rFonts w:cs="Times New Roman"/>
          <w:u w:val="single"/>
        </w:rPr>
        <w:t xml:space="preserve">5.5 </w:t>
      </w:r>
      <w:r w:rsidR="00137D3C" w:rsidRPr="005575C9">
        <w:rPr>
          <w:rFonts w:cs="Times New Roman"/>
          <w:u w:val="single"/>
        </w:rPr>
        <w:t>Podlahy</w:t>
      </w:r>
    </w:p>
    <w:p w14:paraId="60F706B3" w14:textId="779E46B4" w:rsidR="00137D3C" w:rsidRDefault="0064001E" w:rsidP="00137D3C">
      <w:pPr>
        <w:pStyle w:val="Standard"/>
        <w:rPr>
          <w:rFonts w:cs="Times New Roman"/>
        </w:rPr>
      </w:pPr>
      <w:r>
        <w:rPr>
          <w:rFonts w:cs="Times New Roman"/>
        </w:rPr>
        <w:t>Neřeší se</w:t>
      </w:r>
      <w:r w:rsidR="00137D3C" w:rsidRPr="006E3609">
        <w:rPr>
          <w:rFonts w:cs="Times New Roman"/>
        </w:rPr>
        <w:t xml:space="preserve">. </w:t>
      </w:r>
    </w:p>
    <w:p w14:paraId="7FC8E9C6" w14:textId="2BF5E150" w:rsidR="00137D3C" w:rsidRPr="005575C9" w:rsidRDefault="00A24643" w:rsidP="00137D3C">
      <w:pPr>
        <w:pStyle w:val="Standard"/>
      </w:pPr>
      <w:r w:rsidRPr="005575C9">
        <w:rPr>
          <w:rFonts w:cs="Times New Roman"/>
          <w:u w:val="single"/>
        </w:rPr>
        <w:t xml:space="preserve">5.6 </w:t>
      </w:r>
      <w:r w:rsidR="00137D3C" w:rsidRPr="005575C9">
        <w:rPr>
          <w:rFonts w:cs="Times New Roman"/>
          <w:u w:val="single"/>
        </w:rPr>
        <w:t>Omítky</w:t>
      </w:r>
      <w:r w:rsidRPr="005575C9">
        <w:rPr>
          <w:rFonts w:cs="Times New Roman"/>
          <w:u w:val="single"/>
        </w:rPr>
        <w:t xml:space="preserve"> vnější a </w:t>
      </w:r>
      <w:r w:rsidR="00137D3C" w:rsidRPr="005575C9">
        <w:rPr>
          <w:rFonts w:cs="Times New Roman"/>
          <w:u w:val="single"/>
        </w:rPr>
        <w:t xml:space="preserve"> vnitřní </w:t>
      </w:r>
      <w:r w:rsidRPr="005575C9">
        <w:rPr>
          <w:rFonts w:cs="Times New Roman"/>
          <w:u w:val="single"/>
        </w:rPr>
        <w:t xml:space="preserve">- </w:t>
      </w:r>
      <w:r w:rsidR="00137D3C" w:rsidRPr="005575C9">
        <w:rPr>
          <w:rFonts w:cs="Times New Roman"/>
          <w:u w:val="single"/>
        </w:rPr>
        <w:t>povrchové úpravy</w:t>
      </w:r>
    </w:p>
    <w:p w14:paraId="7C07E984" w14:textId="5AE5CC08" w:rsidR="0064001E" w:rsidRPr="0064001E" w:rsidRDefault="0064001E" w:rsidP="0064001E">
      <w:pPr>
        <w:pStyle w:val="Standard"/>
        <w:rPr>
          <w:rFonts w:cs="Times New Roman"/>
        </w:rPr>
      </w:pPr>
      <w:r>
        <w:rPr>
          <w:rFonts w:cs="Times New Roman"/>
        </w:rPr>
        <w:t>Komínová tělesa - p</w:t>
      </w:r>
      <w:r w:rsidRPr="0064001E">
        <w:rPr>
          <w:rFonts w:cs="Times New Roman"/>
        </w:rPr>
        <w:t xml:space="preserve">od střešní rovinou budou plochy omítky komínového tělesa očištěny,  narušená omítka </w:t>
      </w:r>
      <w:r w:rsidR="00AB7532">
        <w:rPr>
          <w:rFonts w:cs="Times New Roman"/>
        </w:rPr>
        <w:t>5</w:t>
      </w:r>
      <w:r w:rsidRPr="0064001E">
        <w:rPr>
          <w:rFonts w:cs="Times New Roman"/>
        </w:rPr>
        <w:t>0% plochy bude odstraněna a nově doplněna. Plochy budou sjednoceny vrchní štukovou vrstvou a malbou</w:t>
      </w:r>
    </w:p>
    <w:p w14:paraId="59BD4E95" w14:textId="2AA2DECE" w:rsidR="00137D3C" w:rsidRDefault="0064001E" w:rsidP="0064001E">
      <w:pPr>
        <w:pStyle w:val="Standard"/>
        <w:rPr>
          <w:rFonts w:cs="Times New Roman"/>
        </w:rPr>
      </w:pPr>
      <w:r w:rsidRPr="0064001E">
        <w:rPr>
          <w:rFonts w:cs="Times New Roman"/>
        </w:rPr>
        <w:t>Nad střešní rovinou (lícované cihelné zdivo) bude očištěno a zbaveno narušené hmoty ve spárách, dále budou očištěny komínové hlavy opatřené krytinou.  Lícové zdivo se natře nátěrem proti  degradaci cihelného zdiva, nově se proveden vyspárování, komínové hlavy se ponechají s keramickou krytinou, poškozené tašky budou doplněny z tašek ze střechy, bude provedeno tmelení a nové vyspárování</w:t>
      </w:r>
      <w:r w:rsidR="00A24643">
        <w:rPr>
          <w:rFonts w:cs="Times New Roman"/>
        </w:rPr>
        <w:t>.</w:t>
      </w:r>
    </w:p>
    <w:p w14:paraId="29BB6D9B" w14:textId="77777777" w:rsidR="0064001E" w:rsidRPr="0064001E" w:rsidRDefault="0064001E" w:rsidP="0064001E">
      <w:pPr>
        <w:pStyle w:val="Standard"/>
        <w:rPr>
          <w:rFonts w:cs="Times New Roman"/>
        </w:rPr>
      </w:pPr>
      <w:r w:rsidRPr="0064001E">
        <w:rPr>
          <w:rFonts w:cs="Times New Roman"/>
        </w:rPr>
        <w:t>hrázděné zdivo</w:t>
      </w:r>
    </w:p>
    <w:p w14:paraId="4CF46A6E" w14:textId="066BEF35" w:rsidR="00194A60" w:rsidRDefault="0064001E" w:rsidP="0064001E">
      <w:pPr>
        <w:pStyle w:val="Standard"/>
        <w:rPr>
          <w:rFonts w:cs="Times New Roman"/>
        </w:rPr>
      </w:pPr>
      <w:r>
        <w:rPr>
          <w:rFonts w:cs="Times New Roman"/>
        </w:rPr>
        <w:t>Stávající hrázděné z</w:t>
      </w:r>
      <w:r w:rsidRPr="0064001E">
        <w:rPr>
          <w:rFonts w:cs="Times New Roman"/>
        </w:rPr>
        <w:t xml:space="preserve">divo - kombinace dřevěná konstrukce s výplní cihlou plnou pálenou. Bude provedeno očištění dřevěných konstrukcí, nátěr proti hmyzu a hnilobě, nátěr v tmavě hnědém odstínu RAL 8019. Fasáda na cihelném zdivu bud očištěna, vyspraveno bude </w:t>
      </w:r>
      <w:r w:rsidR="00AB7532">
        <w:rPr>
          <w:rFonts w:cs="Times New Roman"/>
        </w:rPr>
        <w:t>5</w:t>
      </w:r>
      <w:r w:rsidRPr="0064001E">
        <w:rPr>
          <w:rFonts w:cs="Times New Roman"/>
        </w:rPr>
        <w:t>0% plochy, bude provedena nová hladká omítka a nový silikonový nátěr v odstínu světlý okr.</w:t>
      </w:r>
    </w:p>
    <w:p w14:paraId="0ECE8E2C" w14:textId="26F96560" w:rsidR="00194A60" w:rsidRPr="00194A60" w:rsidRDefault="00194A60" w:rsidP="0064001E">
      <w:pPr>
        <w:pStyle w:val="Standard"/>
        <w:rPr>
          <w:rFonts w:cs="Times New Roman"/>
          <w:b/>
          <w:bCs/>
        </w:rPr>
      </w:pPr>
      <w:bookmarkStart w:id="0" w:name="_Hlk118286132"/>
      <w:r w:rsidRPr="00194A60">
        <w:rPr>
          <w:rFonts w:cs="Times New Roman"/>
          <w:b/>
          <w:bCs/>
        </w:rPr>
        <w:t>Oprava venkovní omítky bude řešena po parapet v 2.NP.</w:t>
      </w:r>
    </w:p>
    <w:p w14:paraId="736C2442" w14:textId="0600E39D" w:rsidR="00137D3C" w:rsidRDefault="00A24643" w:rsidP="00137D3C">
      <w:pPr>
        <w:pStyle w:val="Standard"/>
        <w:rPr>
          <w:sz w:val="24"/>
          <w:szCs w:val="24"/>
          <w:u w:val="single"/>
        </w:rPr>
      </w:pPr>
      <w:bookmarkStart w:id="1" w:name="_Hlk522547367"/>
      <w:bookmarkEnd w:id="0"/>
      <w:r>
        <w:rPr>
          <w:sz w:val="24"/>
          <w:szCs w:val="24"/>
          <w:u w:val="single"/>
        </w:rPr>
        <w:t xml:space="preserve">5.8 </w:t>
      </w:r>
      <w:r w:rsidR="00137D3C">
        <w:rPr>
          <w:sz w:val="24"/>
          <w:szCs w:val="24"/>
          <w:u w:val="single"/>
        </w:rPr>
        <w:t>Sítě</w:t>
      </w:r>
    </w:p>
    <w:p w14:paraId="6DF9A57F" w14:textId="4E5984F3" w:rsidR="00D5088E" w:rsidRPr="00A24643" w:rsidRDefault="00137D3C" w:rsidP="00A24643">
      <w:pPr>
        <w:pStyle w:val="Standard"/>
      </w:pPr>
      <w:r>
        <w:t>Objekt je napojen na vodovod, kanalizaci, na vedení NN, plyn.</w:t>
      </w:r>
      <w:bookmarkEnd w:id="1"/>
    </w:p>
    <w:p w14:paraId="1D4EF286" w14:textId="0054253A" w:rsidR="00497B0A" w:rsidRPr="000465F6" w:rsidRDefault="00497B0A" w:rsidP="00E405BF">
      <w:pPr>
        <w:rPr>
          <w:rFonts w:asciiTheme="minorHAnsi" w:hAnsiTheme="minorHAnsi" w:cstheme="minorHAnsi"/>
          <w:bCs/>
          <w:sz w:val="22"/>
          <w:u w:val="single"/>
        </w:rPr>
      </w:pPr>
      <w:r w:rsidRPr="000465F6">
        <w:rPr>
          <w:rFonts w:asciiTheme="minorHAnsi" w:hAnsiTheme="minorHAnsi" w:cstheme="minorHAnsi"/>
          <w:bCs/>
          <w:sz w:val="22"/>
          <w:u w:val="single"/>
        </w:rPr>
        <w:t>5.</w:t>
      </w:r>
      <w:r w:rsidR="00A24643" w:rsidRPr="000465F6">
        <w:rPr>
          <w:rFonts w:asciiTheme="minorHAnsi" w:hAnsiTheme="minorHAnsi" w:cstheme="minorHAnsi"/>
          <w:bCs/>
          <w:sz w:val="22"/>
          <w:u w:val="single"/>
        </w:rPr>
        <w:t>9</w:t>
      </w:r>
      <w:r w:rsidRPr="000465F6">
        <w:rPr>
          <w:rFonts w:asciiTheme="minorHAnsi" w:hAnsiTheme="minorHAnsi" w:cstheme="minorHAnsi"/>
          <w:bCs/>
          <w:sz w:val="22"/>
          <w:u w:val="single"/>
        </w:rPr>
        <w:t>. Bourací práce</w:t>
      </w:r>
    </w:p>
    <w:p w14:paraId="78BABC0B" w14:textId="03B651EB" w:rsidR="00497B0A" w:rsidRDefault="000465F6" w:rsidP="00E405BF">
      <w:pPr>
        <w:rPr>
          <w:rFonts w:asciiTheme="minorHAnsi" w:hAnsiTheme="minorHAnsi" w:cstheme="minorHAnsi"/>
          <w:sz w:val="22"/>
        </w:rPr>
      </w:pPr>
      <w:r w:rsidRPr="000465F6">
        <w:rPr>
          <w:rFonts w:asciiTheme="minorHAnsi" w:hAnsiTheme="minorHAnsi" w:cstheme="minorHAnsi"/>
          <w:sz w:val="22"/>
        </w:rPr>
        <w:t xml:space="preserve">Budou vyvěšeny stávající dveře a vybourány zárubně dveří ze schodiště na půdu. Vnitřní omítky komínových těles a stěn na půdě, </w:t>
      </w:r>
      <w:r w:rsidR="00D63760">
        <w:rPr>
          <w:rFonts w:asciiTheme="minorHAnsi" w:hAnsiTheme="minorHAnsi" w:cstheme="minorHAnsi"/>
          <w:sz w:val="22"/>
        </w:rPr>
        <w:t>mimo hrázděné zdivo,</w:t>
      </w:r>
      <w:r w:rsidRPr="000465F6">
        <w:rPr>
          <w:rFonts w:asciiTheme="minorHAnsi" w:hAnsiTheme="minorHAnsi" w:cstheme="minorHAnsi"/>
          <w:sz w:val="22"/>
        </w:rPr>
        <w:t xml:space="preserve"> budou očištěny a omítky odstraněny dle potřeby, max. do 30ti % plochy.</w:t>
      </w:r>
    </w:p>
    <w:p w14:paraId="0E971A42" w14:textId="6E2C67E9" w:rsidR="000465F6" w:rsidRPr="000465F6" w:rsidRDefault="000465F6" w:rsidP="00E405BF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Bude odstraněna keramická krytina včetně hřebenáčů a  bednění u říms</w:t>
      </w:r>
      <w:r w:rsidR="00D63760">
        <w:rPr>
          <w:rFonts w:asciiTheme="minorHAnsi" w:hAnsiTheme="minorHAnsi" w:cstheme="minorHAnsi"/>
          <w:sz w:val="22"/>
        </w:rPr>
        <w:t xml:space="preserve"> a vikýřů, laťování, dále budou demontovány </w:t>
      </w:r>
      <w:r>
        <w:rPr>
          <w:rFonts w:asciiTheme="minorHAnsi" w:hAnsiTheme="minorHAnsi" w:cstheme="minorHAnsi"/>
          <w:sz w:val="22"/>
        </w:rPr>
        <w:t xml:space="preserve"> klempířských výrobk</w:t>
      </w:r>
      <w:r w:rsidR="00D63760">
        <w:rPr>
          <w:rFonts w:asciiTheme="minorHAnsi" w:hAnsiTheme="minorHAnsi" w:cstheme="minorHAnsi"/>
          <w:sz w:val="22"/>
        </w:rPr>
        <w:t>y. Na střeše zůstanou původní ocelové vikýře, z vikýřů budou odstraněny pouze porušené klempířské detaily.</w:t>
      </w:r>
    </w:p>
    <w:p w14:paraId="507E1FC6" w14:textId="77777777" w:rsidR="004E6BDC" w:rsidRDefault="004E6BDC" w:rsidP="00E405BF">
      <w:pPr>
        <w:rPr>
          <w:rFonts w:asciiTheme="minorHAnsi" w:hAnsiTheme="minorHAnsi" w:cstheme="minorHAnsi"/>
          <w:sz w:val="22"/>
          <w:u w:val="single"/>
        </w:rPr>
      </w:pPr>
    </w:p>
    <w:p w14:paraId="2ECCE922" w14:textId="1AB29801" w:rsidR="00497B0A" w:rsidRPr="004E6BDC" w:rsidRDefault="004E6BDC" w:rsidP="00E405BF">
      <w:pPr>
        <w:rPr>
          <w:rFonts w:asciiTheme="minorHAnsi" w:hAnsiTheme="minorHAnsi" w:cstheme="minorHAnsi"/>
          <w:sz w:val="22"/>
          <w:u w:val="single"/>
        </w:rPr>
      </w:pPr>
      <w:r w:rsidRPr="004E6BDC">
        <w:rPr>
          <w:rFonts w:asciiTheme="minorHAnsi" w:hAnsiTheme="minorHAnsi" w:cstheme="minorHAnsi"/>
          <w:sz w:val="22"/>
          <w:u w:val="single"/>
        </w:rPr>
        <w:t>5.94 – Lešení</w:t>
      </w:r>
    </w:p>
    <w:p w14:paraId="11532070" w14:textId="2BCB5913" w:rsidR="004E6BDC" w:rsidRDefault="004E6BDC" w:rsidP="00E405BF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Okolo celého objektu bude před započetím prací postaveno lešení, nad hlavním vstupem </w:t>
      </w:r>
      <w:r w:rsidR="00563605">
        <w:rPr>
          <w:rFonts w:asciiTheme="minorHAnsi" w:hAnsiTheme="minorHAnsi" w:cstheme="minorHAnsi"/>
          <w:sz w:val="22"/>
        </w:rPr>
        <w:t xml:space="preserve">a vstupem do 1.PP </w:t>
      </w:r>
      <w:r>
        <w:rPr>
          <w:rFonts w:asciiTheme="minorHAnsi" w:hAnsiTheme="minorHAnsi" w:cstheme="minorHAnsi"/>
          <w:sz w:val="22"/>
        </w:rPr>
        <w:t>bude provedeno zabezpečení tak, aby zaměstnanci a uživatelé objektu mohli bezpečně vejít do budovy a vyjít z budovy. Vedlejší vstup se stříškou nebude při provádění prací používán.</w:t>
      </w:r>
    </w:p>
    <w:p w14:paraId="3324FD67" w14:textId="67B998D1" w:rsidR="00563605" w:rsidRDefault="00563605" w:rsidP="00E405BF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Spodní část bude zabezpečena oplocením, aby nikdo nemohl bez překážek vlézt na lešení.</w:t>
      </w:r>
    </w:p>
    <w:p w14:paraId="56286E7B" w14:textId="68233561" w:rsidR="00563605" w:rsidRDefault="00563605" w:rsidP="00E405BF">
      <w:pPr>
        <w:rPr>
          <w:rFonts w:asciiTheme="minorHAnsi" w:hAnsiTheme="minorHAnsi" w:cstheme="minorHAnsi"/>
          <w:sz w:val="22"/>
        </w:rPr>
      </w:pPr>
    </w:p>
    <w:p w14:paraId="29C3BC22" w14:textId="55151B6C" w:rsidR="00563605" w:rsidRDefault="00563605" w:rsidP="00E405BF">
      <w:pPr>
        <w:rPr>
          <w:rFonts w:asciiTheme="minorHAnsi" w:hAnsiTheme="minorHAnsi" w:cstheme="minorHAnsi"/>
          <w:sz w:val="22"/>
        </w:rPr>
      </w:pPr>
    </w:p>
    <w:p w14:paraId="25C9EB7B" w14:textId="77777777" w:rsidR="00563605" w:rsidRPr="000465F6" w:rsidRDefault="00563605" w:rsidP="00E405BF">
      <w:pPr>
        <w:rPr>
          <w:rFonts w:asciiTheme="minorHAnsi" w:hAnsiTheme="minorHAnsi" w:cstheme="minorHAnsi"/>
          <w:sz w:val="22"/>
        </w:rPr>
      </w:pPr>
    </w:p>
    <w:p w14:paraId="06189000" w14:textId="08503A46" w:rsidR="00E405BF" w:rsidRPr="00B7102C" w:rsidRDefault="00B7102C" w:rsidP="00E405BF">
      <w:pPr>
        <w:rPr>
          <w:rFonts w:asciiTheme="minorHAnsi" w:hAnsiTheme="minorHAnsi" w:cstheme="minorHAnsi"/>
          <w:bCs/>
          <w:iCs/>
          <w:sz w:val="22"/>
        </w:rPr>
      </w:pPr>
      <w:r w:rsidRPr="00B7102C">
        <w:rPr>
          <w:rFonts w:asciiTheme="minorHAnsi" w:hAnsiTheme="minorHAnsi" w:cstheme="minorHAnsi"/>
          <w:bCs/>
          <w:iCs/>
          <w:sz w:val="22"/>
        </w:rPr>
        <w:lastRenderedPageBreak/>
        <w:t>PRÁCE PSV</w:t>
      </w:r>
    </w:p>
    <w:p w14:paraId="775910E3" w14:textId="6E5851DD" w:rsidR="00E405BF" w:rsidRPr="000465F6" w:rsidRDefault="00E405BF" w:rsidP="00E405BF">
      <w:pPr>
        <w:rPr>
          <w:rFonts w:asciiTheme="minorHAnsi" w:hAnsiTheme="minorHAnsi" w:cstheme="minorHAnsi"/>
          <w:bCs/>
          <w:sz w:val="22"/>
          <w:u w:val="single"/>
        </w:rPr>
      </w:pPr>
      <w:r w:rsidRPr="000465F6">
        <w:rPr>
          <w:rFonts w:asciiTheme="minorHAnsi" w:hAnsiTheme="minorHAnsi" w:cstheme="minorHAnsi"/>
          <w:bCs/>
          <w:sz w:val="22"/>
          <w:u w:val="single"/>
        </w:rPr>
        <w:t>6. 711 - Izolace proti vodě</w:t>
      </w:r>
    </w:p>
    <w:p w14:paraId="578B642A" w14:textId="1D3C2A8C" w:rsidR="00350300" w:rsidRPr="000465F6" w:rsidRDefault="00D63760" w:rsidP="00E405BF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Neřeší se</w:t>
      </w:r>
    </w:p>
    <w:p w14:paraId="198E9127" w14:textId="16DB4A5E" w:rsidR="00E405BF" w:rsidRPr="000465F6" w:rsidRDefault="00E405BF" w:rsidP="00E405BF">
      <w:pPr>
        <w:rPr>
          <w:rFonts w:asciiTheme="minorHAnsi" w:hAnsiTheme="minorHAnsi" w:cstheme="minorHAnsi"/>
          <w:bCs/>
          <w:sz w:val="22"/>
          <w:u w:val="single"/>
        </w:rPr>
      </w:pPr>
      <w:r w:rsidRPr="000465F6">
        <w:rPr>
          <w:rFonts w:asciiTheme="minorHAnsi" w:hAnsiTheme="minorHAnsi" w:cstheme="minorHAnsi"/>
          <w:bCs/>
          <w:sz w:val="22"/>
          <w:u w:val="single"/>
        </w:rPr>
        <w:t>6. 713 - Tepelná izolace</w:t>
      </w:r>
    </w:p>
    <w:p w14:paraId="0D633C3E" w14:textId="03009BF3" w:rsidR="00E405BF" w:rsidRPr="000465F6" w:rsidRDefault="00D63760" w:rsidP="00E405BF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V předstěně v půdním prostoru bude vložena </w:t>
      </w:r>
      <w:r w:rsidR="000465F6">
        <w:rPr>
          <w:rFonts w:asciiTheme="minorHAnsi" w:hAnsiTheme="minorHAnsi" w:cstheme="minorHAnsi"/>
          <w:sz w:val="22"/>
        </w:rPr>
        <w:t>tepelná minerální izolace v tl. 200mm</w:t>
      </w:r>
      <w:r w:rsidR="00842358" w:rsidRPr="000465F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+ parozábrana.</w:t>
      </w:r>
    </w:p>
    <w:p w14:paraId="330ADD68" w14:textId="483852F6" w:rsidR="00350300" w:rsidRDefault="001C037C" w:rsidP="00E405BF">
      <w:pPr>
        <w:rPr>
          <w:rFonts w:asciiTheme="minorHAnsi" w:hAnsiTheme="minorHAnsi" w:cstheme="minorHAnsi"/>
          <w:sz w:val="22"/>
        </w:rPr>
      </w:pPr>
      <w:r w:rsidRPr="001C037C">
        <w:rPr>
          <w:rFonts w:asciiTheme="minorHAnsi" w:hAnsiTheme="minorHAnsi" w:cstheme="minorHAnsi"/>
          <w:sz w:val="22"/>
        </w:rPr>
        <w:t xml:space="preserve">Podhled </w:t>
      </w:r>
      <w:r w:rsidR="00D63760">
        <w:rPr>
          <w:rFonts w:asciiTheme="minorHAnsi" w:hAnsiTheme="minorHAnsi" w:cstheme="minorHAnsi"/>
          <w:sz w:val="22"/>
        </w:rPr>
        <w:t xml:space="preserve">v půdním prostoru </w:t>
      </w:r>
      <w:r w:rsidRPr="001C037C">
        <w:rPr>
          <w:rFonts w:asciiTheme="minorHAnsi" w:hAnsiTheme="minorHAnsi" w:cstheme="minorHAnsi"/>
          <w:sz w:val="22"/>
        </w:rPr>
        <w:t>bude zateplen minerální izolací tl.100+100mm doplněn parozábranou.</w:t>
      </w:r>
    </w:p>
    <w:p w14:paraId="5D5E1D3A" w14:textId="77777777" w:rsidR="00D63760" w:rsidRPr="001C037C" w:rsidRDefault="00D63760" w:rsidP="00E405BF">
      <w:pPr>
        <w:rPr>
          <w:rFonts w:asciiTheme="minorHAnsi" w:hAnsiTheme="minorHAnsi" w:cstheme="minorHAnsi"/>
          <w:sz w:val="22"/>
        </w:rPr>
      </w:pPr>
    </w:p>
    <w:p w14:paraId="42DCB22D" w14:textId="5E3B655E" w:rsidR="00E405BF" w:rsidRPr="001C037C" w:rsidRDefault="00E405BF" w:rsidP="00E405BF">
      <w:pPr>
        <w:rPr>
          <w:rFonts w:asciiTheme="minorHAnsi" w:hAnsiTheme="minorHAnsi" w:cstheme="minorHAnsi"/>
          <w:bCs/>
          <w:sz w:val="22"/>
          <w:u w:val="single"/>
        </w:rPr>
      </w:pPr>
      <w:r w:rsidRPr="001C037C">
        <w:rPr>
          <w:rFonts w:asciiTheme="minorHAnsi" w:hAnsiTheme="minorHAnsi" w:cstheme="minorHAnsi"/>
          <w:bCs/>
          <w:sz w:val="22"/>
          <w:u w:val="single"/>
        </w:rPr>
        <w:t>6. 762</w:t>
      </w:r>
      <w:r w:rsidR="00A24643" w:rsidRPr="001C037C">
        <w:rPr>
          <w:rFonts w:asciiTheme="minorHAnsi" w:hAnsiTheme="minorHAnsi" w:cstheme="minorHAnsi"/>
          <w:bCs/>
          <w:sz w:val="22"/>
          <w:u w:val="single"/>
        </w:rPr>
        <w:t>, 764, 765</w:t>
      </w:r>
      <w:r w:rsidRPr="001C037C">
        <w:rPr>
          <w:rFonts w:asciiTheme="minorHAnsi" w:hAnsiTheme="minorHAnsi" w:cstheme="minorHAnsi"/>
          <w:bCs/>
          <w:sz w:val="22"/>
          <w:u w:val="single"/>
        </w:rPr>
        <w:t xml:space="preserve"> - Tesařská konstrukce</w:t>
      </w:r>
      <w:r w:rsidR="00A24643" w:rsidRPr="001C037C">
        <w:rPr>
          <w:rFonts w:asciiTheme="minorHAnsi" w:hAnsiTheme="minorHAnsi" w:cstheme="minorHAnsi"/>
          <w:bCs/>
          <w:sz w:val="22"/>
          <w:u w:val="single"/>
        </w:rPr>
        <w:t>, klempířské konstrukce, krytin</w:t>
      </w:r>
      <w:r w:rsidR="002C548E">
        <w:rPr>
          <w:rFonts w:asciiTheme="minorHAnsi" w:hAnsiTheme="minorHAnsi" w:cstheme="minorHAnsi"/>
          <w:bCs/>
          <w:sz w:val="22"/>
          <w:u w:val="single"/>
        </w:rPr>
        <w:t>a</w:t>
      </w:r>
    </w:p>
    <w:p w14:paraId="19423072" w14:textId="77777777" w:rsidR="00A24643" w:rsidRPr="00E85DE4" w:rsidRDefault="00A24643" w:rsidP="00A24643">
      <w:pPr>
        <w:pStyle w:val="Standard"/>
        <w:rPr>
          <w:b/>
          <w:bCs/>
        </w:rPr>
      </w:pPr>
      <w:bookmarkStart w:id="2" w:name="_Hlk117111712"/>
      <w:r w:rsidRPr="00E85DE4">
        <w:rPr>
          <w:b/>
          <w:bCs/>
        </w:rPr>
        <w:t>Stávající popis:</w:t>
      </w:r>
    </w:p>
    <w:bookmarkEnd w:id="2"/>
    <w:p w14:paraId="07D47F26" w14:textId="77777777" w:rsidR="00D63760" w:rsidRDefault="00D63760" w:rsidP="00D63760">
      <w:pPr>
        <w:pStyle w:val="Standard"/>
      </w:pPr>
      <w:r>
        <w:t xml:space="preserve">Střecha je tvarově členitá tvořená sedlovou střechou s polovalbami. Dále je střecha doplněna věžičkami jehlanového tvaru. Původní krytina z atypických bobrovek s barevnou glazurou je poškozena. Krupobitím došlo k poškození většího množství tašek a dále jsou z vnitřní strany tašky zvětralé a dochází k postupnému uvolňování tašek. </w:t>
      </w:r>
    </w:p>
    <w:p w14:paraId="66850D0E" w14:textId="77777777" w:rsidR="00A24643" w:rsidRPr="00E85DE4" w:rsidRDefault="00A24643" w:rsidP="00A24643">
      <w:pPr>
        <w:pStyle w:val="Standard"/>
        <w:rPr>
          <w:b/>
          <w:bCs/>
        </w:rPr>
      </w:pPr>
      <w:r w:rsidRPr="00E85DE4">
        <w:rPr>
          <w:b/>
          <w:bCs/>
        </w:rPr>
        <w:t>Popis opravy:</w:t>
      </w:r>
    </w:p>
    <w:p w14:paraId="262C0075" w14:textId="40529ABB" w:rsidR="002C548E" w:rsidRDefault="00D63760" w:rsidP="00D63760">
      <w:pPr>
        <w:pStyle w:val="Standard"/>
      </w:pPr>
      <w:r>
        <w:t>V rámci stavebních úprav bude provedena demontáž stávající taškové krytiny včetně laťování. Nová krytina bude z</w:t>
      </w:r>
      <w:r w:rsidR="002C548E" w:rsidRPr="002C548E">
        <w:t xml:space="preserve"> ocelov</w:t>
      </w:r>
      <w:r w:rsidR="002C548E">
        <w:t>ého</w:t>
      </w:r>
      <w:r w:rsidR="002C548E" w:rsidRPr="002C548E">
        <w:t xml:space="preserve"> zinkovan</w:t>
      </w:r>
      <w:r w:rsidR="002C548E">
        <w:t>ého</w:t>
      </w:r>
      <w:r w:rsidR="002C548E" w:rsidRPr="002C548E">
        <w:t xml:space="preserve"> plech</w:t>
      </w:r>
      <w:r w:rsidR="002C548E">
        <w:t>u</w:t>
      </w:r>
      <w:r w:rsidR="002C548E" w:rsidRPr="002C548E">
        <w:t xml:space="preserve"> s barevnou povrchovou</w:t>
      </w:r>
      <w:r w:rsidR="002C548E">
        <w:t xml:space="preserve"> úpravou.</w:t>
      </w:r>
      <w:r>
        <w:t xml:space="preserve"> </w:t>
      </w:r>
    </w:p>
    <w:p w14:paraId="08BA73C8" w14:textId="400C1B79" w:rsidR="002C548E" w:rsidRDefault="002C548E" w:rsidP="002C548E">
      <w:pPr>
        <w:pStyle w:val="Standard"/>
      </w:pPr>
      <w:r>
        <w:t>KP (krytina plechová v ploše)  ocelový zinkovaný plech s barevnou povrchovou úpravou RAL 9005 nebo 7024 BigStone, klik plech</w:t>
      </w:r>
    </w:p>
    <w:p w14:paraId="73F874B4" w14:textId="3DD321B8" w:rsidR="002C548E" w:rsidRDefault="002C548E" w:rsidP="002C548E">
      <w:pPr>
        <w:pStyle w:val="Standard"/>
      </w:pPr>
      <w:r>
        <w:t xml:space="preserve"> VP (věžičky, vikýře) -   ocelový zinkovaný plech s barevnou povrchovou úpravou RAL 6005 BigStone, falcovaný plech  </w:t>
      </w:r>
    </w:p>
    <w:p w14:paraId="1DA20E4F" w14:textId="77777777" w:rsidR="002C548E" w:rsidRDefault="002C548E" w:rsidP="002C548E">
      <w:pPr>
        <w:pStyle w:val="Standard"/>
      </w:pPr>
      <w:r w:rsidRPr="002C548E">
        <w:rPr>
          <w:b/>
          <w:bCs/>
        </w:rPr>
        <w:t>Musí být dodrženy tyto vlastnosti plechu</w:t>
      </w:r>
      <w:r>
        <w:t>:</w:t>
      </w:r>
    </w:p>
    <w:p w14:paraId="6D0BBC58" w14:textId="77777777" w:rsidR="002C548E" w:rsidRPr="002C548E" w:rsidRDefault="002C548E" w:rsidP="002C548E">
      <w:pPr>
        <w:pStyle w:val="Standard"/>
        <w:rPr>
          <w:i/>
          <w:iCs/>
        </w:rPr>
      </w:pPr>
      <w:r w:rsidRPr="002C548E">
        <w:rPr>
          <w:i/>
          <w:iCs/>
        </w:rPr>
        <w:t xml:space="preserve"> Ocel  :                                       DXS1 D Z 275</w:t>
      </w:r>
    </w:p>
    <w:p w14:paraId="76457F64" w14:textId="77777777" w:rsidR="002C548E" w:rsidRPr="002C548E" w:rsidRDefault="002C548E" w:rsidP="002C548E">
      <w:pPr>
        <w:pStyle w:val="Standard"/>
        <w:rPr>
          <w:i/>
          <w:iCs/>
        </w:rPr>
      </w:pPr>
      <w:r w:rsidRPr="002C548E">
        <w:rPr>
          <w:i/>
          <w:iCs/>
        </w:rPr>
        <w:t>jmenovitá tloušťka :              0,5 mm</w:t>
      </w:r>
    </w:p>
    <w:p w14:paraId="6335103E" w14:textId="77777777" w:rsidR="002C548E" w:rsidRPr="002C548E" w:rsidRDefault="002C548E" w:rsidP="002C548E">
      <w:pPr>
        <w:pStyle w:val="Standard"/>
        <w:rPr>
          <w:i/>
          <w:iCs/>
        </w:rPr>
      </w:pPr>
      <w:r w:rsidRPr="002C548E">
        <w:rPr>
          <w:i/>
          <w:iCs/>
        </w:rPr>
        <w:t>geometrický tvar příčného řezu :  výška profilu: 25mm, užitná šířka: 520mm</w:t>
      </w:r>
    </w:p>
    <w:p w14:paraId="05BD108A" w14:textId="77777777" w:rsidR="002C548E" w:rsidRPr="002C548E" w:rsidRDefault="002C548E" w:rsidP="002C548E">
      <w:pPr>
        <w:pStyle w:val="Standard"/>
        <w:rPr>
          <w:i/>
          <w:iCs/>
        </w:rPr>
      </w:pPr>
      <w:r w:rsidRPr="002C548E">
        <w:rPr>
          <w:i/>
          <w:iCs/>
        </w:rPr>
        <w:t>rozměrová tolerance:           třída 1</w:t>
      </w:r>
    </w:p>
    <w:p w14:paraId="413034D5" w14:textId="77777777" w:rsidR="002C548E" w:rsidRPr="002C548E" w:rsidRDefault="002C548E" w:rsidP="002C548E">
      <w:pPr>
        <w:pStyle w:val="Standard"/>
        <w:rPr>
          <w:i/>
          <w:iCs/>
        </w:rPr>
      </w:pPr>
      <w:r w:rsidRPr="002C548E">
        <w:rPr>
          <w:i/>
          <w:iCs/>
        </w:rPr>
        <w:t>odolnost vůči bodovému zatížení:   1,2KN</w:t>
      </w:r>
    </w:p>
    <w:p w14:paraId="716799C8" w14:textId="77777777" w:rsidR="002C548E" w:rsidRPr="002C548E" w:rsidRDefault="002C548E" w:rsidP="002C548E">
      <w:pPr>
        <w:pStyle w:val="Standard"/>
        <w:rPr>
          <w:i/>
          <w:iCs/>
        </w:rPr>
      </w:pPr>
      <w:r w:rsidRPr="002C548E">
        <w:rPr>
          <w:i/>
          <w:iCs/>
        </w:rPr>
        <w:t>rozpětí laťování :                  š.250mm</w:t>
      </w:r>
    </w:p>
    <w:p w14:paraId="2E8375A8" w14:textId="77777777" w:rsidR="002C548E" w:rsidRPr="002C548E" w:rsidRDefault="002C548E" w:rsidP="002C548E">
      <w:pPr>
        <w:pStyle w:val="Standard"/>
        <w:rPr>
          <w:i/>
          <w:iCs/>
        </w:rPr>
      </w:pPr>
      <w:r w:rsidRPr="002C548E">
        <w:rPr>
          <w:i/>
          <w:iCs/>
        </w:rPr>
        <w:t>Propustnost vody:               voděodolný</w:t>
      </w:r>
    </w:p>
    <w:p w14:paraId="04458C5F" w14:textId="77777777" w:rsidR="002C548E" w:rsidRPr="002C548E" w:rsidRDefault="002C548E" w:rsidP="002C548E">
      <w:pPr>
        <w:pStyle w:val="Standard"/>
        <w:rPr>
          <w:i/>
          <w:iCs/>
        </w:rPr>
      </w:pPr>
      <w:r w:rsidRPr="002C548E">
        <w:rPr>
          <w:i/>
          <w:iCs/>
        </w:rPr>
        <w:t>změny rozměrů:                  12x10 (na -6) K (na -1)</w:t>
      </w:r>
    </w:p>
    <w:p w14:paraId="7B26BFEC" w14:textId="77777777" w:rsidR="002C548E" w:rsidRPr="002C548E" w:rsidRDefault="002C548E" w:rsidP="002C548E">
      <w:pPr>
        <w:pStyle w:val="Standard"/>
        <w:rPr>
          <w:i/>
          <w:iCs/>
        </w:rPr>
      </w:pPr>
      <w:r w:rsidRPr="002C548E">
        <w:rPr>
          <w:i/>
          <w:iCs/>
        </w:rPr>
        <w:t>chování při vnějším požáru:  B Roof (t1) B Roof (t2) B Roof (t3)</w:t>
      </w:r>
    </w:p>
    <w:p w14:paraId="189DAF68" w14:textId="77777777" w:rsidR="002C548E" w:rsidRPr="002C548E" w:rsidRDefault="002C548E" w:rsidP="002C548E">
      <w:pPr>
        <w:pStyle w:val="Standard"/>
        <w:rPr>
          <w:i/>
          <w:iCs/>
        </w:rPr>
      </w:pPr>
      <w:r w:rsidRPr="002C548E">
        <w:rPr>
          <w:i/>
          <w:iCs/>
        </w:rPr>
        <w:t>reakce na oheň:                 A1</w:t>
      </w:r>
    </w:p>
    <w:p w14:paraId="68C92ED8" w14:textId="034B68E0" w:rsidR="002C548E" w:rsidRDefault="002C548E" w:rsidP="002C548E">
      <w:pPr>
        <w:pStyle w:val="Standard"/>
        <w:rPr>
          <w:i/>
          <w:iCs/>
        </w:rPr>
      </w:pPr>
      <w:r w:rsidRPr="002C548E">
        <w:rPr>
          <w:i/>
          <w:iCs/>
        </w:rPr>
        <w:t>trvanlivost - kovový povlak: Z</w:t>
      </w:r>
      <w:r w:rsidR="00AE73BB">
        <w:rPr>
          <w:i/>
          <w:iCs/>
        </w:rPr>
        <w:t> </w:t>
      </w:r>
      <w:r w:rsidRPr="002C548E">
        <w:rPr>
          <w:i/>
          <w:iCs/>
        </w:rPr>
        <w:t>275</w:t>
      </w:r>
    </w:p>
    <w:p w14:paraId="029BE014" w14:textId="7BCAC627" w:rsidR="00AE73BB" w:rsidRPr="00E01F99" w:rsidRDefault="00AE73BB" w:rsidP="002C548E">
      <w:pPr>
        <w:pStyle w:val="Standard"/>
        <w:rPr>
          <w:b/>
          <w:bCs/>
          <w:i/>
          <w:iCs/>
        </w:rPr>
      </w:pPr>
      <w:r w:rsidRPr="00E01F99">
        <w:rPr>
          <w:b/>
          <w:bCs/>
          <w:i/>
          <w:iCs/>
        </w:rPr>
        <w:t>povrchová úprava plechu musí splňovat:</w:t>
      </w:r>
    </w:p>
    <w:p w14:paraId="43084790" w14:textId="77777777" w:rsidR="00AE73BB" w:rsidRPr="00AE73BB" w:rsidRDefault="00AE73BB" w:rsidP="00AE73BB">
      <w:pPr>
        <w:pStyle w:val="Standard"/>
        <w:rPr>
          <w:i/>
          <w:iCs/>
        </w:rPr>
      </w:pPr>
      <w:r w:rsidRPr="00AE73BB">
        <w:rPr>
          <w:i/>
          <w:iCs/>
        </w:rPr>
        <w:t>Polyester 40mic</w:t>
      </w:r>
    </w:p>
    <w:p w14:paraId="2FAE43F1" w14:textId="77777777" w:rsidR="00AE73BB" w:rsidRPr="00AE73BB" w:rsidRDefault="00AE73BB" w:rsidP="00AE73BB">
      <w:pPr>
        <w:pStyle w:val="Standard"/>
        <w:rPr>
          <w:i/>
          <w:iCs/>
        </w:rPr>
      </w:pPr>
      <w:r w:rsidRPr="00AE73BB">
        <w:rPr>
          <w:i/>
          <w:iCs/>
        </w:rPr>
        <w:t>Záruka na povrchovou úpravu 30let</w:t>
      </w:r>
    </w:p>
    <w:p w14:paraId="4B714C37" w14:textId="77777777" w:rsidR="00AE73BB" w:rsidRPr="00AE73BB" w:rsidRDefault="00AE73BB" w:rsidP="00AE73BB">
      <w:pPr>
        <w:pStyle w:val="Standard"/>
        <w:rPr>
          <w:i/>
          <w:iCs/>
        </w:rPr>
      </w:pPr>
      <w:r w:rsidRPr="00AE73BB">
        <w:rPr>
          <w:i/>
          <w:iCs/>
        </w:rPr>
        <w:t>Částečný odraz UV záření</w:t>
      </w:r>
    </w:p>
    <w:p w14:paraId="4A8A6C8D" w14:textId="5485C7C0" w:rsidR="00AE73BB" w:rsidRPr="002C548E" w:rsidRDefault="00AE73BB" w:rsidP="00AE73BB">
      <w:pPr>
        <w:pStyle w:val="Standard"/>
        <w:rPr>
          <w:i/>
          <w:iCs/>
        </w:rPr>
      </w:pPr>
      <w:r w:rsidRPr="00AE73BB">
        <w:rPr>
          <w:i/>
          <w:iCs/>
        </w:rPr>
        <w:t>Nižší absorbce tepelného záření</w:t>
      </w:r>
    </w:p>
    <w:p w14:paraId="378C3431" w14:textId="6F541FA9" w:rsidR="00FE6BB6" w:rsidRDefault="00FE6BB6" w:rsidP="00D63760">
      <w:pPr>
        <w:pStyle w:val="Standard"/>
      </w:pPr>
      <w:r>
        <w:t>Dodavatelská firma si zajistí kladečský výkres plechové krytiny.</w:t>
      </w:r>
    </w:p>
    <w:p w14:paraId="7A9CC9EC" w14:textId="0D1346B5" w:rsidR="00D63760" w:rsidRDefault="002C548E" w:rsidP="00D63760">
      <w:pPr>
        <w:pStyle w:val="Standard"/>
      </w:pPr>
      <w:r>
        <w:t xml:space="preserve">Plechová krytina bude kotvena </w:t>
      </w:r>
      <w:r w:rsidR="00D63760">
        <w:t xml:space="preserve">na latě a kontra latě 60/40 mm. Pod kontralatě je navržena pojistná hydroizolace na dřevěný záklop. Mezi krokve je navržena minerální tepelná izolace tl. 200 mm s parozábranou a podhledem ze sádrokartonových desek na nosném roštu.  </w:t>
      </w:r>
    </w:p>
    <w:p w14:paraId="6BFB6A47" w14:textId="040401C1" w:rsidR="00D63760" w:rsidRDefault="00D63760" w:rsidP="00D63760">
      <w:pPr>
        <w:pStyle w:val="Standard"/>
      </w:pPr>
      <w:r>
        <w:t xml:space="preserve">Konstrukce stávajícího krovu je dřevěná a je v zachovalém stavu. Hlavním vazbou je dvojnásobné věšadlo tvořící hlavní hřeben střechy a k hlavní vazbě jsou přisazeny části konstrukce stojaté stolice, kterou tvoří sloupky, vzpěry a kleštiny. Krokve jsou uloženy na středové vaznice, vrcholovou vaznici a na pozednice. Mezi sloupky a vaznice jsou vloženy ztužující pásky. Spoje jsou svorníkové a spoje pásků s vaznicemi jsou z dřevěných kolíků. Konstrukce krovu je v zachovalém stavu a konstrukce bude dále </w:t>
      </w:r>
      <w:r>
        <w:lastRenderedPageBreak/>
        <w:t>využita. Lokálně bylo při prohlídce zjištěno napadení některých prvků tesaříkem krovovým. Lze předpokládat, že se v místě úžlabí může vyskytovat poškození hnilobou. Tyto detaily však nejsou přístupné, aby bylo možné tato poškozená místa přesněni identifikovat.</w:t>
      </w:r>
      <w:r w:rsidRPr="00D63760">
        <w:t xml:space="preserve"> </w:t>
      </w:r>
      <w:r>
        <w:t>P</w:t>
      </w:r>
      <w:r w:rsidRPr="00D63760">
        <w:t xml:space="preserve">očítá se s doplněním cca </w:t>
      </w:r>
      <w:r w:rsidR="002C548E">
        <w:t>3</w:t>
      </w:r>
      <w:r w:rsidRPr="00D63760">
        <w:t>,5m3 dřeva</w:t>
      </w:r>
      <w:r w:rsidR="002C548E">
        <w:t>.</w:t>
      </w:r>
    </w:p>
    <w:p w14:paraId="7B2A55D5" w14:textId="77777777" w:rsidR="00D63760" w:rsidRDefault="00D63760" w:rsidP="00D63760">
      <w:pPr>
        <w:pStyle w:val="Standard"/>
      </w:pPr>
      <w:r>
        <w:t xml:space="preserve">Pro latě a měněné prvky v konstrukci krovu bude použito jehličnaté řezivo S 10 (C24). Dřevěné prvky budou ošetřeny fungicidním a insekticidním přípravkem. </w:t>
      </w:r>
    </w:p>
    <w:p w14:paraId="1952B48B" w14:textId="1E4C732A" w:rsidR="00A24643" w:rsidRDefault="00A24643" w:rsidP="00D63760">
      <w:pPr>
        <w:pStyle w:val="Standard"/>
      </w:pPr>
      <w:r w:rsidRPr="00E85DE4">
        <w:t>Klempířské výrobky budou nové, jsou navrženy z plechu Ti-Zn.</w:t>
      </w:r>
      <w:r>
        <w:t xml:space="preserve"> </w:t>
      </w:r>
    </w:p>
    <w:p w14:paraId="63FF2A40" w14:textId="3E10D0BA" w:rsidR="00350300" w:rsidRDefault="00A24643" w:rsidP="002C548E">
      <w:pPr>
        <w:pStyle w:val="Standard"/>
      </w:pPr>
      <w:r>
        <w:t xml:space="preserve">Veškeré ocelové prvky věžiček a </w:t>
      </w:r>
      <w:r w:rsidR="002C548E">
        <w:t>vikýřů</w:t>
      </w:r>
      <w:r>
        <w:t xml:space="preserve"> budou očištěny, opraveny a natřeny novou barvou</w:t>
      </w:r>
      <w:r w:rsidR="002C548E">
        <w:t xml:space="preserve"> RAL9005</w:t>
      </w:r>
      <w:r>
        <w:t xml:space="preserve">. </w:t>
      </w:r>
    </w:p>
    <w:p w14:paraId="26243ABA" w14:textId="48B2D4B0" w:rsidR="00194A60" w:rsidRDefault="00194A60" w:rsidP="002C548E">
      <w:pPr>
        <w:pStyle w:val="Standard"/>
      </w:pPr>
      <w:r>
        <w:t>Ozdobné zastřešení komínových těles keramickou krytinou zůstane ponecháno, budou opraveny místa, která jsou poškozeny doplněním krytiny, novým vyspárováním, tmelením.</w:t>
      </w:r>
    </w:p>
    <w:p w14:paraId="0F96425A" w14:textId="48F62FFA" w:rsidR="00194A60" w:rsidRPr="00194A60" w:rsidRDefault="00194A60" w:rsidP="002C548E">
      <w:pPr>
        <w:pStyle w:val="Standard"/>
        <w:rPr>
          <w:b/>
          <w:bCs/>
        </w:rPr>
      </w:pPr>
      <w:bookmarkStart w:id="3" w:name="_Hlk118286162"/>
      <w:r w:rsidRPr="00194A60">
        <w:rPr>
          <w:b/>
          <w:bCs/>
        </w:rPr>
        <w:t>V projektov</w:t>
      </w:r>
      <w:r>
        <w:rPr>
          <w:b/>
          <w:bCs/>
        </w:rPr>
        <w:t>é</w:t>
      </w:r>
      <w:r w:rsidRPr="00194A60">
        <w:rPr>
          <w:b/>
          <w:bCs/>
        </w:rPr>
        <w:t xml:space="preserve"> dokumentaci nejsou řešeny stříšky a římsy opatřené keramickou krytinou v 1.NP, není řešena ani oprava a nátěr dřevěné konstrukce stříšek v 1.NP</w:t>
      </w:r>
    </w:p>
    <w:bookmarkEnd w:id="3"/>
    <w:p w14:paraId="4F04B27D" w14:textId="21098D36" w:rsidR="00E405BF" w:rsidRPr="001C037C" w:rsidRDefault="00E405BF" w:rsidP="00E405BF">
      <w:pPr>
        <w:rPr>
          <w:rFonts w:asciiTheme="minorHAnsi" w:hAnsiTheme="minorHAnsi" w:cstheme="minorHAnsi"/>
          <w:bCs/>
          <w:sz w:val="22"/>
          <w:u w:val="single"/>
        </w:rPr>
      </w:pPr>
      <w:r w:rsidRPr="001C037C">
        <w:rPr>
          <w:rFonts w:asciiTheme="minorHAnsi" w:hAnsiTheme="minorHAnsi" w:cstheme="minorHAnsi"/>
          <w:bCs/>
          <w:sz w:val="22"/>
          <w:u w:val="single"/>
        </w:rPr>
        <w:t>6. 766 - Konstrukce truhlářské</w:t>
      </w:r>
    </w:p>
    <w:p w14:paraId="42B70C02" w14:textId="5BFC6807" w:rsidR="002C548E" w:rsidRPr="001C037C" w:rsidRDefault="00A24643" w:rsidP="001C037C">
      <w:pPr>
        <w:pStyle w:val="Standard"/>
      </w:pPr>
      <w:r w:rsidRPr="00A23AB8">
        <w:t>Ve zdivu mezi schodištěm a půdou bude osazen požární uzávěr</w:t>
      </w:r>
      <w:r>
        <w:t xml:space="preserve"> 800/1970mm – zárubeň</w:t>
      </w:r>
      <w:r w:rsidR="001C037C">
        <w:t xml:space="preserve"> </w:t>
      </w:r>
      <w:r w:rsidR="002C548E">
        <w:t xml:space="preserve">ocelová </w:t>
      </w:r>
      <w:r>
        <w:t>+</w:t>
      </w:r>
      <w:r w:rsidR="001C037C">
        <w:t xml:space="preserve"> </w:t>
      </w:r>
      <w:r>
        <w:t xml:space="preserve">dveře </w:t>
      </w:r>
      <w:r w:rsidR="002C548E">
        <w:t xml:space="preserve">laminátové </w:t>
      </w:r>
      <w:r>
        <w:t>s požární odolností typ EW30 DP3</w:t>
      </w:r>
      <w:r w:rsidRPr="00A23AB8">
        <w:t>.</w:t>
      </w:r>
    </w:p>
    <w:p w14:paraId="22C1316F" w14:textId="3CFC08FB" w:rsidR="00E405BF" w:rsidRPr="001C037C" w:rsidRDefault="00E405BF" w:rsidP="00E405BF">
      <w:pPr>
        <w:rPr>
          <w:rFonts w:asciiTheme="minorHAnsi" w:hAnsiTheme="minorHAnsi" w:cstheme="minorHAnsi"/>
          <w:bCs/>
          <w:sz w:val="22"/>
          <w:u w:val="single"/>
        </w:rPr>
      </w:pPr>
      <w:r w:rsidRPr="001C037C">
        <w:rPr>
          <w:rFonts w:asciiTheme="minorHAnsi" w:hAnsiTheme="minorHAnsi" w:cstheme="minorHAnsi"/>
          <w:bCs/>
          <w:sz w:val="22"/>
          <w:u w:val="single"/>
        </w:rPr>
        <w:t>6. 767 – Konstrukce zámečnické</w:t>
      </w:r>
    </w:p>
    <w:p w14:paraId="491FE637" w14:textId="6F056C18" w:rsidR="00350300" w:rsidRPr="001C037C" w:rsidRDefault="002C548E" w:rsidP="00E405BF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Vikýře věžičky a vikýře (volské oko)  - ploch o</w:t>
      </w:r>
      <w:r w:rsidR="00194A60">
        <w:rPr>
          <w:rFonts w:asciiTheme="minorHAnsi" w:hAnsiTheme="minorHAnsi" w:cstheme="minorHAnsi"/>
          <w:sz w:val="22"/>
        </w:rPr>
        <w:t>č</w:t>
      </w:r>
      <w:r>
        <w:rPr>
          <w:rFonts w:asciiTheme="minorHAnsi" w:hAnsiTheme="minorHAnsi" w:cstheme="minorHAnsi"/>
          <w:sz w:val="22"/>
        </w:rPr>
        <w:t>ištěny</w:t>
      </w:r>
      <w:r w:rsidR="00194A60">
        <w:rPr>
          <w:rFonts w:asciiTheme="minorHAnsi" w:hAnsiTheme="minorHAnsi" w:cstheme="minorHAnsi"/>
          <w:sz w:val="22"/>
        </w:rPr>
        <w:t>, nově natřeny nátěrem syntetickým a nátěrem proti korozi. Plochy, které budou narušeny budou vytmeleny.</w:t>
      </w:r>
    </w:p>
    <w:p w14:paraId="67CF9A94" w14:textId="77777777" w:rsidR="00E405BF" w:rsidRPr="001C037C" w:rsidRDefault="00E405BF" w:rsidP="00E405BF">
      <w:pPr>
        <w:rPr>
          <w:rFonts w:asciiTheme="minorHAnsi" w:hAnsiTheme="minorHAnsi" w:cstheme="minorHAnsi"/>
          <w:bCs/>
          <w:sz w:val="22"/>
        </w:rPr>
      </w:pPr>
      <w:r w:rsidRPr="001C037C">
        <w:rPr>
          <w:rFonts w:asciiTheme="minorHAnsi" w:hAnsiTheme="minorHAnsi" w:cstheme="minorHAnsi"/>
          <w:bCs/>
          <w:sz w:val="22"/>
        </w:rPr>
        <w:t>6.8. 711 - Keramická dlažba</w:t>
      </w:r>
      <w:r w:rsidR="00A33760" w:rsidRPr="001C037C">
        <w:rPr>
          <w:rFonts w:asciiTheme="minorHAnsi" w:hAnsiTheme="minorHAnsi" w:cstheme="minorHAnsi"/>
          <w:bCs/>
          <w:sz w:val="22"/>
        </w:rPr>
        <w:t xml:space="preserve"> a povlaková krytina</w:t>
      </w:r>
    </w:p>
    <w:p w14:paraId="59B5BD28" w14:textId="0DA05390" w:rsidR="00350300" w:rsidRPr="001C037C" w:rsidRDefault="001C037C" w:rsidP="00E405BF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Neřeší se</w:t>
      </w:r>
    </w:p>
    <w:p w14:paraId="2C268A4A" w14:textId="69E3C1AF" w:rsidR="00E405BF" w:rsidRPr="001C037C" w:rsidRDefault="00E405BF" w:rsidP="00E405BF">
      <w:pPr>
        <w:rPr>
          <w:rFonts w:asciiTheme="minorHAnsi" w:hAnsiTheme="minorHAnsi" w:cstheme="minorHAnsi"/>
          <w:bCs/>
          <w:sz w:val="22"/>
          <w:u w:val="single"/>
        </w:rPr>
      </w:pPr>
      <w:r w:rsidRPr="001C037C">
        <w:rPr>
          <w:rFonts w:asciiTheme="minorHAnsi" w:hAnsiTheme="minorHAnsi" w:cstheme="minorHAnsi"/>
          <w:bCs/>
          <w:sz w:val="22"/>
          <w:u w:val="single"/>
        </w:rPr>
        <w:t>6. 781 - Obklady keramické</w:t>
      </w:r>
    </w:p>
    <w:p w14:paraId="112F7C75" w14:textId="1A7502B9" w:rsidR="00350300" w:rsidRPr="003C722E" w:rsidRDefault="001C037C" w:rsidP="00E405BF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Neřeší se.</w:t>
      </w:r>
    </w:p>
    <w:p w14:paraId="65C64295" w14:textId="25320593" w:rsidR="00E405BF" w:rsidRPr="003C722E" w:rsidRDefault="00E405BF" w:rsidP="00E405BF">
      <w:pPr>
        <w:rPr>
          <w:rFonts w:asciiTheme="minorHAnsi" w:hAnsiTheme="minorHAnsi" w:cstheme="minorHAnsi"/>
          <w:bCs/>
          <w:sz w:val="22"/>
          <w:u w:val="single"/>
        </w:rPr>
      </w:pPr>
      <w:r w:rsidRPr="003C722E">
        <w:rPr>
          <w:rFonts w:asciiTheme="minorHAnsi" w:hAnsiTheme="minorHAnsi" w:cstheme="minorHAnsi"/>
          <w:bCs/>
          <w:sz w:val="22"/>
          <w:u w:val="single"/>
        </w:rPr>
        <w:t>6. 783 - Nátěry</w:t>
      </w:r>
    </w:p>
    <w:p w14:paraId="01F5432C" w14:textId="500ACBAB" w:rsidR="00E405BF" w:rsidRPr="003C722E" w:rsidRDefault="003C722E" w:rsidP="00E405BF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Zárubně</w:t>
      </w:r>
      <w:r w:rsidR="00E405BF" w:rsidRPr="003C722E">
        <w:rPr>
          <w:rFonts w:asciiTheme="minorHAnsi" w:hAnsiTheme="minorHAnsi" w:cstheme="minorHAnsi"/>
          <w:sz w:val="22"/>
        </w:rPr>
        <w:t xml:space="preserve"> budou opatřeny barvou syntetickou 2x s 1x emailováním a tmelením</w:t>
      </w:r>
      <w:r w:rsidR="00194A60">
        <w:rPr>
          <w:rFonts w:asciiTheme="minorHAnsi" w:hAnsiTheme="minorHAnsi" w:cstheme="minorHAnsi"/>
          <w:sz w:val="22"/>
        </w:rPr>
        <w:t>+koroze</w:t>
      </w:r>
      <w:r w:rsidR="00E405BF" w:rsidRPr="003C722E">
        <w:rPr>
          <w:rFonts w:asciiTheme="minorHAnsi" w:hAnsiTheme="minorHAnsi" w:cstheme="minorHAnsi"/>
          <w:sz w:val="22"/>
        </w:rPr>
        <w:t xml:space="preserve">. </w:t>
      </w:r>
    </w:p>
    <w:p w14:paraId="391E97D2" w14:textId="7CA110E0" w:rsidR="00E405BF" w:rsidRDefault="00E405BF" w:rsidP="00E405BF">
      <w:pPr>
        <w:rPr>
          <w:rFonts w:asciiTheme="minorHAnsi" w:hAnsiTheme="minorHAnsi" w:cstheme="minorHAnsi"/>
          <w:sz w:val="22"/>
        </w:rPr>
      </w:pPr>
      <w:r w:rsidRPr="003C722E">
        <w:rPr>
          <w:rFonts w:asciiTheme="minorHAnsi" w:hAnsiTheme="minorHAnsi" w:cstheme="minorHAnsi"/>
          <w:sz w:val="22"/>
        </w:rPr>
        <w:t>Krov bude napuštěn proti hnilobě a hmyzu.</w:t>
      </w:r>
    </w:p>
    <w:p w14:paraId="65B32CE7" w14:textId="088EFCA3" w:rsidR="00350300" w:rsidRDefault="00194A60" w:rsidP="00E405BF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Věžičky</w:t>
      </w:r>
      <w:r w:rsidR="003C722E">
        <w:rPr>
          <w:rFonts w:asciiTheme="minorHAnsi" w:hAnsiTheme="minorHAnsi" w:cstheme="minorHAnsi"/>
          <w:sz w:val="22"/>
        </w:rPr>
        <w:t xml:space="preserve"> a </w:t>
      </w:r>
      <w:r>
        <w:rPr>
          <w:rFonts w:asciiTheme="minorHAnsi" w:hAnsiTheme="minorHAnsi" w:cstheme="minorHAnsi"/>
          <w:sz w:val="22"/>
        </w:rPr>
        <w:t>vikýře</w:t>
      </w:r>
      <w:r w:rsidR="003C722E">
        <w:rPr>
          <w:rFonts w:asciiTheme="minorHAnsi" w:hAnsiTheme="minorHAnsi" w:cstheme="minorHAnsi"/>
          <w:sz w:val="22"/>
        </w:rPr>
        <w:t xml:space="preserve"> – vikýř nad střešní rovinou budou očištěny a natřeny syntetickým nátěrem </w:t>
      </w:r>
      <w:r w:rsidRPr="00194A60">
        <w:rPr>
          <w:rFonts w:asciiTheme="minorHAnsi" w:hAnsiTheme="minorHAnsi" w:cstheme="minorHAnsi"/>
          <w:sz w:val="22"/>
        </w:rPr>
        <w:t>2x s 1x emailováním a tmelením</w:t>
      </w:r>
      <w:r>
        <w:rPr>
          <w:rFonts w:asciiTheme="minorHAnsi" w:hAnsiTheme="minorHAnsi" w:cstheme="minorHAnsi"/>
          <w:sz w:val="22"/>
        </w:rPr>
        <w:t xml:space="preserve"> + koroze v</w:t>
      </w:r>
      <w:r w:rsidRPr="00194A60">
        <w:t xml:space="preserve"> </w:t>
      </w:r>
      <w:r w:rsidRPr="00194A60">
        <w:rPr>
          <w:rFonts w:asciiTheme="minorHAnsi" w:hAnsiTheme="minorHAnsi" w:cstheme="minorHAnsi"/>
          <w:sz w:val="22"/>
        </w:rPr>
        <w:t>šedém odstínu</w:t>
      </w:r>
      <w:r>
        <w:rPr>
          <w:rFonts w:asciiTheme="minorHAnsi" w:hAnsiTheme="minorHAnsi" w:cstheme="minorHAnsi"/>
          <w:sz w:val="22"/>
        </w:rPr>
        <w:t xml:space="preserve"> RAL </w:t>
      </w:r>
      <w:r w:rsidRPr="00194A60">
        <w:rPr>
          <w:rFonts w:asciiTheme="minorHAnsi" w:hAnsiTheme="minorHAnsi" w:cstheme="minorHAnsi"/>
          <w:sz w:val="22"/>
        </w:rPr>
        <w:t>7024 BigStone</w:t>
      </w:r>
      <w:r>
        <w:rPr>
          <w:rFonts w:asciiTheme="minorHAnsi" w:hAnsiTheme="minorHAnsi" w:cstheme="minorHAnsi"/>
          <w:sz w:val="22"/>
        </w:rPr>
        <w:t>.</w:t>
      </w:r>
    </w:p>
    <w:p w14:paraId="707EB980" w14:textId="031C9738" w:rsidR="00194A60" w:rsidRPr="003C722E" w:rsidRDefault="00194A60" w:rsidP="00E405BF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Dřevěné prvky </w:t>
      </w:r>
      <w:r w:rsidR="00B86FD0">
        <w:rPr>
          <w:rFonts w:asciiTheme="minorHAnsi" w:hAnsiTheme="minorHAnsi" w:cstheme="minorHAnsi"/>
          <w:sz w:val="22"/>
        </w:rPr>
        <w:t xml:space="preserve">stávající </w:t>
      </w:r>
      <w:r>
        <w:rPr>
          <w:rFonts w:asciiTheme="minorHAnsi" w:hAnsiTheme="minorHAnsi" w:cstheme="minorHAnsi"/>
          <w:sz w:val="22"/>
        </w:rPr>
        <w:t xml:space="preserve">na fasádě budou očištěny, natřeny proti hmyzu a houbám, </w:t>
      </w:r>
      <w:r w:rsidR="00B86FD0">
        <w:rPr>
          <w:rFonts w:asciiTheme="minorHAnsi" w:hAnsiTheme="minorHAnsi" w:cstheme="minorHAnsi"/>
          <w:sz w:val="22"/>
        </w:rPr>
        <w:t xml:space="preserve">stávající i nové dřevěné plochy a prvky na fasádě budou opatřeny nátěrem </w:t>
      </w:r>
      <w:r w:rsidR="00B86FD0" w:rsidRPr="00B86FD0">
        <w:rPr>
          <w:rFonts w:asciiTheme="minorHAnsi" w:hAnsiTheme="minorHAnsi" w:cstheme="minorHAnsi"/>
          <w:sz w:val="22"/>
        </w:rPr>
        <w:t>v tmavě hnědém odstínu RAL 8019.</w:t>
      </w:r>
    </w:p>
    <w:p w14:paraId="25CE940E" w14:textId="77777777" w:rsidR="00E405BF" w:rsidRPr="003C722E" w:rsidRDefault="00E405BF" w:rsidP="00E405BF">
      <w:pPr>
        <w:rPr>
          <w:rFonts w:asciiTheme="minorHAnsi" w:hAnsiTheme="minorHAnsi" w:cstheme="minorHAnsi"/>
          <w:bCs/>
          <w:sz w:val="22"/>
          <w:u w:val="single"/>
        </w:rPr>
      </w:pPr>
      <w:r w:rsidRPr="003C722E">
        <w:rPr>
          <w:rFonts w:asciiTheme="minorHAnsi" w:hAnsiTheme="minorHAnsi" w:cstheme="minorHAnsi"/>
          <w:bCs/>
          <w:sz w:val="22"/>
          <w:u w:val="single"/>
        </w:rPr>
        <w:t>6.12. 784 - Malby</w:t>
      </w:r>
    </w:p>
    <w:p w14:paraId="0112936A" w14:textId="5D1C5EE3" w:rsidR="00E405BF" w:rsidRPr="003C722E" w:rsidRDefault="00E405BF" w:rsidP="00E405BF">
      <w:pPr>
        <w:rPr>
          <w:rFonts w:asciiTheme="minorHAnsi" w:hAnsiTheme="minorHAnsi" w:cstheme="minorHAnsi"/>
          <w:sz w:val="22"/>
        </w:rPr>
      </w:pPr>
      <w:r w:rsidRPr="003C722E">
        <w:rPr>
          <w:rFonts w:asciiTheme="minorHAnsi" w:hAnsiTheme="minorHAnsi" w:cstheme="minorHAnsi"/>
          <w:sz w:val="22"/>
        </w:rPr>
        <w:t xml:space="preserve">Stěny </w:t>
      </w:r>
      <w:r w:rsidR="00B86FD0">
        <w:rPr>
          <w:rFonts w:asciiTheme="minorHAnsi" w:hAnsiTheme="minorHAnsi" w:cstheme="minorHAnsi"/>
          <w:sz w:val="22"/>
        </w:rPr>
        <w:t xml:space="preserve">a komínová tělesa </w:t>
      </w:r>
      <w:r w:rsidR="003C722E">
        <w:rPr>
          <w:rFonts w:asciiTheme="minorHAnsi" w:hAnsiTheme="minorHAnsi" w:cstheme="minorHAnsi"/>
          <w:sz w:val="22"/>
        </w:rPr>
        <w:t>v</w:t>
      </w:r>
      <w:r w:rsidR="00B86FD0">
        <w:rPr>
          <w:rFonts w:asciiTheme="minorHAnsi" w:hAnsiTheme="minorHAnsi" w:cstheme="minorHAnsi"/>
          <w:sz w:val="22"/>
        </w:rPr>
        <w:t> </w:t>
      </w:r>
      <w:r w:rsidR="003C722E">
        <w:rPr>
          <w:rFonts w:asciiTheme="minorHAnsi" w:hAnsiTheme="minorHAnsi" w:cstheme="minorHAnsi"/>
          <w:sz w:val="22"/>
        </w:rPr>
        <w:t>interiéru</w:t>
      </w:r>
      <w:r w:rsidR="00B86FD0">
        <w:rPr>
          <w:rFonts w:asciiTheme="minorHAnsi" w:hAnsiTheme="minorHAnsi" w:cstheme="minorHAnsi"/>
          <w:sz w:val="22"/>
        </w:rPr>
        <w:t xml:space="preserve"> půdního prostoru</w:t>
      </w:r>
      <w:r w:rsidRPr="003C722E">
        <w:rPr>
          <w:rFonts w:asciiTheme="minorHAnsi" w:hAnsiTheme="minorHAnsi" w:cstheme="minorHAnsi"/>
          <w:sz w:val="22"/>
        </w:rPr>
        <w:t xml:space="preserve"> budou opatřeny malbou Primalex plus.</w:t>
      </w:r>
    </w:p>
    <w:p w14:paraId="0DE58BDF" w14:textId="3A0C7C6A" w:rsidR="00A24643" w:rsidRPr="003C722E" w:rsidRDefault="003C722E" w:rsidP="00A24643">
      <w:pPr>
        <w:pStyle w:val="Standard"/>
        <w:rPr>
          <w:rFonts w:asciiTheme="minorHAnsi" w:hAnsiTheme="minorHAnsi" w:cstheme="minorHAnsi"/>
          <w:u w:val="single"/>
        </w:rPr>
      </w:pPr>
      <w:r w:rsidRPr="003C722E">
        <w:rPr>
          <w:rFonts w:asciiTheme="minorHAnsi" w:hAnsiTheme="minorHAnsi" w:cstheme="minorHAnsi"/>
          <w:u w:val="single"/>
        </w:rPr>
        <w:t xml:space="preserve">6. 730 </w:t>
      </w:r>
      <w:r w:rsidR="00A24643" w:rsidRPr="003C722E">
        <w:rPr>
          <w:rFonts w:asciiTheme="minorHAnsi" w:hAnsiTheme="minorHAnsi" w:cstheme="minorHAnsi"/>
          <w:u w:val="single"/>
        </w:rPr>
        <w:t>Vytápění a větrání</w:t>
      </w:r>
    </w:p>
    <w:p w14:paraId="441D58F1" w14:textId="10F99A4D" w:rsidR="00A24643" w:rsidRDefault="00A24643" w:rsidP="00A24643">
      <w:pPr>
        <w:pStyle w:val="Standard"/>
      </w:pPr>
      <w:r>
        <w:t xml:space="preserve">Nezasahuje se do vytápěcího systému, odvětrávací potrubí </w:t>
      </w:r>
      <w:r w:rsidR="003C722E">
        <w:t xml:space="preserve">z WC </w:t>
      </w:r>
      <w:r>
        <w:t>bude nad střešní plochou opatřeno novým odvětrávacím komínkem</w:t>
      </w:r>
      <w:r w:rsidR="003C722E">
        <w:t xml:space="preserve"> napojeno Flexi hadicí. </w:t>
      </w:r>
      <w:r w:rsidRPr="003C722E">
        <w:t>Ohřev TUV</w:t>
      </w:r>
      <w:r w:rsidR="003C722E">
        <w:t xml:space="preserve">  - n</w:t>
      </w:r>
      <w:r>
        <w:t>ezasahuje se do systému.</w:t>
      </w:r>
    </w:p>
    <w:p w14:paraId="34E9EAE5" w14:textId="7B191477" w:rsidR="00A24643" w:rsidRPr="003C722E" w:rsidRDefault="003C722E" w:rsidP="00A24643">
      <w:pPr>
        <w:pStyle w:val="Standard"/>
        <w:rPr>
          <w:u w:val="single"/>
        </w:rPr>
      </w:pPr>
      <w:r w:rsidRPr="003C722E">
        <w:rPr>
          <w:u w:val="single"/>
        </w:rPr>
        <w:t xml:space="preserve">6. M – 741 </w:t>
      </w:r>
      <w:r w:rsidR="00A24643" w:rsidRPr="003C722E">
        <w:rPr>
          <w:u w:val="single"/>
        </w:rPr>
        <w:t>Hromosvod</w:t>
      </w:r>
    </w:p>
    <w:p w14:paraId="40ADF112" w14:textId="1DEB9AE2" w:rsidR="00E405BF" w:rsidRPr="00B86FD0" w:rsidRDefault="00A24643" w:rsidP="00B86FD0">
      <w:pPr>
        <w:pStyle w:val="Standard"/>
      </w:pPr>
      <w:r>
        <w:t>Hromosvod je řešen samostatnou projektovou dokumentací, která je součástí</w:t>
      </w:r>
      <w:r w:rsidR="00B86FD0">
        <w:t xml:space="preserve"> této</w:t>
      </w:r>
      <w:r>
        <w:t xml:space="preserve"> projektové dokumentace.</w:t>
      </w:r>
    </w:p>
    <w:p w14:paraId="6C0615C8" w14:textId="77777777" w:rsidR="00E405BF" w:rsidRPr="003C722E" w:rsidRDefault="00E405BF" w:rsidP="00E405BF">
      <w:pPr>
        <w:rPr>
          <w:rFonts w:asciiTheme="minorHAnsi" w:hAnsiTheme="minorHAnsi" w:cstheme="minorHAnsi"/>
          <w:b/>
          <w:i/>
          <w:sz w:val="22"/>
          <w:u w:val="single"/>
        </w:rPr>
      </w:pPr>
      <w:r w:rsidRPr="003C722E">
        <w:rPr>
          <w:rFonts w:asciiTheme="minorHAnsi" w:hAnsiTheme="minorHAnsi" w:cstheme="minorHAnsi"/>
          <w:b/>
          <w:i/>
          <w:sz w:val="22"/>
          <w:u w:val="single"/>
        </w:rPr>
        <w:t>c)Hodnoty užitných, klimatických a dalších zatížení uvažovaných při návrhu nosné kce</w:t>
      </w:r>
    </w:p>
    <w:p w14:paraId="503E0892" w14:textId="15AD7708" w:rsidR="00E405BF" w:rsidRPr="003C722E" w:rsidRDefault="00B86FD0" w:rsidP="00E405BF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Řešeno a spočítáno ve zprávě 1.2a -</w:t>
      </w:r>
      <w:r w:rsidRPr="00B86FD0">
        <w:t xml:space="preserve"> </w:t>
      </w:r>
      <w:r w:rsidRPr="00B86FD0">
        <w:rPr>
          <w:rFonts w:asciiTheme="minorHAnsi" w:hAnsiTheme="minorHAnsi" w:cstheme="minorHAnsi"/>
          <w:sz w:val="22"/>
        </w:rPr>
        <w:t>Technická zpráva – stavebně - konstrukční část</w:t>
      </w:r>
      <w:r w:rsidR="00E405BF" w:rsidRPr="003C722E">
        <w:rPr>
          <w:rFonts w:asciiTheme="minorHAnsi" w:hAnsiTheme="minorHAnsi" w:cstheme="minorHAnsi"/>
          <w:sz w:val="22"/>
        </w:rPr>
        <w:t>.</w:t>
      </w:r>
    </w:p>
    <w:p w14:paraId="76DBA1E7" w14:textId="77777777" w:rsidR="00E405BF" w:rsidRPr="003C722E" w:rsidRDefault="00E405BF" w:rsidP="00E405BF">
      <w:pPr>
        <w:rPr>
          <w:rFonts w:asciiTheme="minorHAnsi" w:hAnsiTheme="minorHAnsi" w:cstheme="minorHAnsi"/>
          <w:b/>
          <w:i/>
          <w:sz w:val="22"/>
          <w:u w:val="single"/>
        </w:rPr>
      </w:pPr>
      <w:r w:rsidRPr="003C722E">
        <w:rPr>
          <w:rFonts w:asciiTheme="minorHAnsi" w:hAnsiTheme="minorHAnsi" w:cstheme="minorHAnsi"/>
          <w:b/>
          <w:i/>
          <w:sz w:val="22"/>
          <w:u w:val="single"/>
        </w:rPr>
        <w:t>d) Návrh zvláštních, neobvyklých kcí, konstrukčních detailů, technologických postupů</w:t>
      </w:r>
    </w:p>
    <w:p w14:paraId="20D32C08" w14:textId="786A55A7" w:rsidR="00E405BF" w:rsidRPr="003C722E" w:rsidRDefault="00E405BF" w:rsidP="00E405BF">
      <w:pPr>
        <w:rPr>
          <w:rFonts w:asciiTheme="minorHAnsi" w:hAnsiTheme="minorHAnsi" w:cstheme="minorHAnsi"/>
          <w:sz w:val="22"/>
        </w:rPr>
      </w:pPr>
      <w:r w:rsidRPr="003C722E">
        <w:rPr>
          <w:rFonts w:asciiTheme="minorHAnsi" w:hAnsiTheme="minorHAnsi" w:cstheme="minorHAnsi"/>
          <w:sz w:val="22"/>
        </w:rPr>
        <w:t>Není třeba řešit.</w:t>
      </w:r>
    </w:p>
    <w:p w14:paraId="604CFF3A" w14:textId="77777777" w:rsidR="00E405BF" w:rsidRPr="003C722E" w:rsidRDefault="00E405BF" w:rsidP="00E405BF">
      <w:pPr>
        <w:rPr>
          <w:rFonts w:asciiTheme="minorHAnsi" w:hAnsiTheme="minorHAnsi" w:cstheme="minorHAnsi"/>
          <w:b/>
          <w:i/>
          <w:sz w:val="22"/>
          <w:u w:val="single"/>
        </w:rPr>
      </w:pPr>
      <w:r w:rsidRPr="003C722E">
        <w:rPr>
          <w:rFonts w:asciiTheme="minorHAnsi" w:hAnsiTheme="minorHAnsi" w:cstheme="minorHAnsi"/>
          <w:b/>
          <w:i/>
          <w:sz w:val="22"/>
          <w:u w:val="single"/>
        </w:rPr>
        <w:t>e) Technologické podmínky postupu prací, které by mohly ovlivnit stabilitu vlastní konstrukc, případně sousední stavby</w:t>
      </w:r>
    </w:p>
    <w:p w14:paraId="5E57E5B9" w14:textId="2264EDF1" w:rsidR="00E405BF" w:rsidRPr="003C722E" w:rsidRDefault="00E405BF" w:rsidP="00E405BF">
      <w:pPr>
        <w:rPr>
          <w:rFonts w:asciiTheme="minorHAnsi" w:hAnsiTheme="minorHAnsi" w:cstheme="minorHAnsi"/>
          <w:sz w:val="22"/>
        </w:rPr>
      </w:pPr>
      <w:r w:rsidRPr="003C722E">
        <w:rPr>
          <w:rFonts w:asciiTheme="minorHAnsi" w:hAnsiTheme="minorHAnsi" w:cstheme="minorHAnsi"/>
          <w:sz w:val="22"/>
        </w:rPr>
        <w:t>Takové práce nebudou prováděny.</w:t>
      </w:r>
    </w:p>
    <w:p w14:paraId="6D14D594" w14:textId="77777777" w:rsidR="00E405BF" w:rsidRPr="003C722E" w:rsidRDefault="00E405BF" w:rsidP="00E405BF">
      <w:pPr>
        <w:rPr>
          <w:rFonts w:asciiTheme="minorHAnsi" w:hAnsiTheme="minorHAnsi" w:cstheme="minorHAnsi"/>
          <w:b/>
          <w:i/>
          <w:sz w:val="22"/>
          <w:u w:val="single"/>
        </w:rPr>
      </w:pPr>
      <w:r w:rsidRPr="003C722E">
        <w:rPr>
          <w:rFonts w:asciiTheme="minorHAnsi" w:hAnsiTheme="minorHAnsi" w:cstheme="minorHAnsi"/>
          <w:b/>
          <w:i/>
          <w:sz w:val="22"/>
          <w:u w:val="single"/>
        </w:rPr>
        <w:t>f) Zásady pro provádění bouracích a podchycovacích prací a upevňovacích konstrukcí či prostupů</w:t>
      </w:r>
    </w:p>
    <w:p w14:paraId="535273C5" w14:textId="409FC43F" w:rsidR="00E405BF" w:rsidRDefault="00A56011" w:rsidP="00E405BF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Dodavatel</w:t>
      </w:r>
      <w:r w:rsidR="00E405BF" w:rsidRPr="003C722E">
        <w:rPr>
          <w:rFonts w:asciiTheme="minorHAnsi" w:hAnsiTheme="minorHAnsi" w:cstheme="minorHAnsi"/>
          <w:sz w:val="22"/>
        </w:rPr>
        <w:t xml:space="preserve"> bude obvyklým způsobem zajišťovat konstrukce při bourání a demontáži. </w:t>
      </w:r>
      <w:r w:rsidR="003C722E">
        <w:rPr>
          <w:rFonts w:asciiTheme="minorHAnsi" w:hAnsiTheme="minorHAnsi" w:cstheme="minorHAnsi"/>
          <w:sz w:val="22"/>
        </w:rPr>
        <w:t xml:space="preserve">Suť z půdy bude přesunována shozem přímo do kontejneru. </w:t>
      </w:r>
      <w:r w:rsidR="00B86FD0">
        <w:rPr>
          <w:rFonts w:asciiTheme="minorHAnsi" w:hAnsiTheme="minorHAnsi" w:cstheme="minorHAnsi"/>
          <w:sz w:val="22"/>
        </w:rPr>
        <w:t>Bude třeba zajistit stavbu dle platných předpisů BOZP, jelikož objekt se bude opravovat za plného provozu.</w:t>
      </w:r>
    </w:p>
    <w:p w14:paraId="1D3020B7" w14:textId="7635BB5C" w:rsidR="00E405BF" w:rsidRDefault="003C722E" w:rsidP="00E405BF">
      <w:pPr>
        <w:rPr>
          <w:rFonts w:asciiTheme="minorHAnsi" w:hAnsiTheme="minorHAnsi" w:cstheme="minorHAnsi"/>
          <w:sz w:val="22"/>
        </w:rPr>
      </w:pPr>
      <w:bookmarkStart w:id="4" w:name="_Hlk118286327"/>
      <w:r>
        <w:rPr>
          <w:rFonts w:asciiTheme="minorHAnsi" w:hAnsiTheme="minorHAnsi" w:cstheme="minorHAnsi"/>
          <w:sz w:val="22"/>
        </w:rPr>
        <w:t xml:space="preserve">Celá stavba bude oplocena ve vzdálenosti 3,0m od stěna objektu a bude zabezpečena proti vniku </w:t>
      </w:r>
      <w:r>
        <w:rPr>
          <w:rFonts w:asciiTheme="minorHAnsi" w:hAnsiTheme="minorHAnsi" w:cstheme="minorHAnsi"/>
          <w:sz w:val="22"/>
        </w:rPr>
        <w:lastRenderedPageBreak/>
        <w:t>nepovolených osob na staveniště. Na plotě bude umístěna tabulka „Zákaz vstupu nepovolaným osobám“.</w:t>
      </w:r>
    </w:p>
    <w:p w14:paraId="0661B34F" w14:textId="667C6D55" w:rsidR="00B86FD0" w:rsidRDefault="00B86FD0" w:rsidP="00E405BF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Pro stavbu bude zajištěna kontrola výkonu koordinátor bezpečnosti a ochrany zdraví při práci na staveništi.</w:t>
      </w:r>
    </w:p>
    <w:p w14:paraId="4E7B53FC" w14:textId="5E335A61" w:rsidR="00A56011" w:rsidRDefault="00A56011" w:rsidP="00E405BF">
      <w:pPr>
        <w:rPr>
          <w:rFonts w:asciiTheme="minorHAnsi" w:hAnsiTheme="minorHAnsi" w:cstheme="minorHAnsi"/>
          <w:sz w:val="22"/>
        </w:rPr>
      </w:pPr>
    </w:p>
    <w:p w14:paraId="731F2AF4" w14:textId="70CD7FF0" w:rsidR="00A56011" w:rsidRDefault="00A56011" w:rsidP="00E405BF">
      <w:pPr>
        <w:rPr>
          <w:rFonts w:asciiTheme="minorHAnsi" w:hAnsiTheme="minorHAnsi" w:cstheme="minorHAnsi"/>
          <w:sz w:val="22"/>
        </w:rPr>
      </w:pPr>
    </w:p>
    <w:p w14:paraId="16B20B8F" w14:textId="77777777" w:rsidR="00A56011" w:rsidRPr="003C722E" w:rsidRDefault="00A56011" w:rsidP="00E405BF">
      <w:pPr>
        <w:rPr>
          <w:rFonts w:asciiTheme="minorHAnsi" w:hAnsiTheme="minorHAnsi" w:cstheme="minorHAnsi"/>
          <w:sz w:val="22"/>
        </w:rPr>
      </w:pPr>
    </w:p>
    <w:p w14:paraId="5A63BF48" w14:textId="77777777" w:rsidR="00E405BF" w:rsidRPr="003C722E" w:rsidRDefault="00E405BF" w:rsidP="00E405BF">
      <w:pPr>
        <w:rPr>
          <w:rFonts w:asciiTheme="minorHAnsi" w:hAnsiTheme="minorHAnsi" w:cstheme="minorHAnsi"/>
          <w:b/>
          <w:i/>
          <w:sz w:val="22"/>
          <w:u w:val="single"/>
        </w:rPr>
      </w:pPr>
      <w:bookmarkStart w:id="5" w:name="_Hlk118283269"/>
      <w:bookmarkEnd w:id="4"/>
      <w:r w:rsidRPr="003C722E">
        <w:rPr>
          <w:rFonts w:asciiTheme="minorHAnsi" w:hAnsiTheme="minorHAnsi" w:cstheme="minorHAnsi"/>
          <w:b/>
          <w:i/>
          <w:sz w:val="22"/>
          <w:u w:val="single"/>
        </w:rPr>
        <w:t>g) Požadavky na kontrolu zakrývaných konstrukcí</w:t>
      </w:r>
    </w:p>
    <w:p w14:paraId="7CA62153" w14:textId="65D1655F" w:rsidR="00E405BF" w:rsidRDefault="00B86FD0" w:rsidP="00E405BF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Je třeba provést </w:t>
      </w:r>
      <w:r w:rsidR="004E6BDC">
        <w:rPr>
          <w:rFonts w:asciiTheme="minorHAnsi" w:hAnsiTheme="minorHAnsi" w:cstheme="minorHAnsi"/>
          <w:sz w:val="22"/>
        </w:rPr>
        <w:t xml:space="preserve">zabezpečení půdního prostoru proti zatečení po demontáži stávající krytiny. Na </w:t>
      </w:r>
      <w:bookmarkEnd w:id="5"/>
      <w:r w:rsidR="004E6BDC">
        <w:rPr>
          <w:rFonts w:asciiTheme="minorHAnsi" w:hAnsiTheme="minorHAnsi" w:cstheme="minorHAnsi"/>
          <w:sz w:val="22"/>
        </w:rPr>
        <w:t>podlahu půdy bude položena PVC fólie nebo asfaltový nepískovaný pás, práce budou prováděny postupně po částech, kdy se odstraní krytina a laťování, ošetří se krovy, provede se nové bednění, která se položí hydroizolace, která se upevní kontra latí.</w:t>
      </w:r>
    </w:p>
    <w:p w14:paraId="55683AAF" w14:textId="78DDF2BA" w:rsidR="00563605" w:rsidRPr="003C722E" w:rsidRDefault="00563605" w:rsidP="00563605">
      <w:pPr>
        <w:rPr>
          <w:rFonts w:asciiTheme="minorHAnsi" w:hAnsiTheme="minorHAnsi" w:cstheme="minorHAnsi"/>
          <w:b/>
          <w:i/>
          <w:sz w:val="22"/>
          <w:u w:val="single"/>
        </w:rPr>
      </w:pPr>
      <w:r>
        <w:rPr>
          <w:rFonts w:asciiTheme="minorHAnsi" w:hAnsiTheme="minorHAnsi" w:cstheme="minorHAnsi"/>
          <w:b/>
          <w:i/>
          <w:sz w:val="22"/>
          <w:u w:val="single"/>
        </w:rPr>
        <w:t>h</w:t>
      </w:r>
      <w:r w:rsidRPr="003C722E">
        <w:rPr>
          <w:rFonts w:asciiTheme="minorHAnsi" w:hAnsiTheme="minorHAnsi" w:cstheme="minorHAnsi"/>
          <w:b/>
          <w:i/>
          <w:sz w:val="22"/>
          <w:u w:val="single"/>
        </w:rPr>
        <w:t xml:space="preserve">) </w:t>
      </w:r>
      <w:r>
        <w:rPr>
          <w:rFonts w:asciiTheme="minorHAnsi" w:hAnsiTheme="minorHAnsi" w:cstheme="minorHAnsi"/>
          <w:b/>
          <w:i/>
          <w:sz w:val="22"/>
          <w:u w:val="single"/>
        </w:rPr>
        <w:t>Zařízení staveniště</w:t>
      </w:r>
    </w:p>
    <w:p w14:paraId="363ABA9F" w14:textId="1F8A0622" w:rsidR="003C722E" w:rsidRDefault="00563605" w:rsidP="00563605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Zařízení staveniště bude zřízeno na pozemku stavebníka. Bude oploceno proti vniknutí na staveniště oplocením. Napojení  na zdroje ve stávajícím objektu – dodavatel zajistí podružné měření vody a elektriky.</w:t>
      </w:r>
    </w:p>
    <w:p w14:paraId="0D1A0273" w14:textId="28EBC104" w:rsidR="00563605" w:rsidRDefault="00563605" w:rsidP="00563605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Po dohodě se stavebníkem je možné užívat místnost a WC, které jim určí.</w:t>
      </w:r>
    </w:p>
    <w:p w14:paraId="4B0314C4" w14:textId="77777777" w:rsidR="003C722E" w:rsidRPr="003C722E" w:rsidRDefault="003C722E" w:rsidP="00E405BF">
      <w:pPr>
        <w:rPr>
          <w:rFonts w:asciiTheme="minorHAnsi" w:hAnsiTheme="minorHAnsi" w:cstheme="minorHAnsi"/>
          <w:sz w:val="22"/>
        </w:rPr>
      </w:pPr>
    </w:p>
    <w:p w14:paraId="0C595708" w14:textId="20ABCF0C" w:rsidR="00E405BF" w:rsidRPr="003C722E" w:rsidRDefault="00E405BF" w:rsidP="00E405BF">
      <w:pPr>
        <w:rPr>
          <w:rFonts w:asciiTheme="minorHAnsi" w:hAnsiTheme="minorHAnsi" w:cstheme="minorHAnsi"/>
          <w:sz w:val="22"/>
        </w:rPr>
      </w:pPr>
      <w:r w:rsidRPr="003C722E">
        <w:rPr>
          <w:rFonts w:asciiTheme="minorHAnsi" w:hAnsiTheme="minorHAnsi" w:cstheme="minorHAnsi"/>
          <w:sz w:val="22"/>
        </w:rPr>
        <w:t xml:space="preserve">Vypracovala : </w:t>
      </w:r>
      <w:r w:rsidR="00A56011">
        <w:rPr>
          <w:rFonts w:asciiTheme="minorHAnsi" w:hAnsiTheme="minorHAnsi" w:cstheme="minorHAnsi"/>
          <w:sz w:val="22"/>
        </w:rPr>
        <w:t>Ing. Dalibor Klusáček</w:t>
      </w:r>
    </w:p>
    <w:p w14:paraId="5A6C7458" w14:textId="510A1BF1" w:rsidR="00EC1AD6" w:rsidRPr="003C722E" w:rsidRDefault="00E405BF">
      <w:pPr>
        <w:rPr>
          <w:rFonts w:asciiTheme="minorHAnsi" w:hAnsiTheme="minorHAnsi" w:cstheme="minorHAnsi"/>
          <w:b/>
          <w:sz w:val="22"/>
        </w:rPr>
      </w:pPr>
      <w:r w:rsidRPr="003C722E">
        <w:rPr>
          <w:rFonts w:asciiTheme="minorHAnsi" w:hAnsiTheme="minorHAnsi" w:cstheme="minorHAnsi"/>
          <w:sz w:val="22"/>
        </w:rPr>
        <w:t xml:space="preserve">Břeclav, </w:t>
      </w:r>
      <w:r w:rsidR="00A56011">
        <w:rPr>
          <w:rFonts w:asciiTheme="minorHAnsi" w:hAnsiTheme="minorHAnsi" w:cstheme="minorHAnsi"/>
          <w:sz w:val="22"/>
        </w:rPr>
        <w:t>říjen</w:t>
      </w:r>
      <w:r w:rsidR="008E7F51" w:rsidRPr="003C722E">
        <w:rPr>
          <w:rFonts w:asciiTheme="minorHAnsi" w:hAnsiTheme="minorHAnsi" w:cstheme="minorHAnsi"/>
          <w:sz w:val="22"/>
        </w:rPr>
        <w:t xml:space="preserve"> 202</w:t>
      </w:r>
      <w:r w:rsidR="003C722E">
        <w:rPr>
          <w:rFonts w:asciiTheme="minorHAnsi" w:hAnsiTheme="minorHAnsi" w:cstheme="minorHAnsi"/>
          <w:sz w:val="22"/>
        </w:rPr>
        <w:t>2</w:t>
      </w:r>
    </w:p>
    <w:sectPr w:rsidR="00EC1AD6" w:rsidRPr="003C72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F7B3E"/>
    <w:multiLevelType w:val="multilevel"/>
    <w:tmpl w:val="9DCE5CC6"/>
    <w:styleLink w:val="WWNum2"/>
    <w:lvl w:ilvl="0">
      <w:start w:val="1"/>
      <w:numFmt w:val="upperLetter"/>
      <w:lvlText w:val="%1."/>
      <w:lvlJc w:val="left"/>
      <w:pPr>
        <w:ind w:left="432" w:hanging="432"/>
      </w:pPr>
      <w:rPr>
        <w:rFonts w:cs="Times New Roman"/>
        <w:caps w:val="0"/>
        <w:smallCaps w:val="0"/>
        <w:color w:val="00000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caps w:val="0"/>
        <w:smallCaps w:val="0"/>
        <w:color w:val="00000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737F0D18"/>
    <w:multiLevelType w:val="hybridMultilevel"/>
    <w:tmpl w:val="4520652A"/>
    <w:lvl w:ilvl="0" w:tplc="55BEBF3E">
      <w:start w:val="1"/>
      <w:numFmt w:val="upperLetter"/>
      <w:pStyle w:val="Nadpis5"/>
      <w:lvlText w:val="%1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num w:numId="1" w16cid:durableId="2092315981">
    <w:abstractNumId w:val="1"/>
  </w:num>
  <w:num w:numId="2" w16cid:durableId="932787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5BF"/>
    <w:rsid w:val="000465F6"/>
    <w:rsid w:val="00137D3C"/>
    <w:rsid w:val="00194A60"/>
    <w:rsid w:val="001C037C"/>
    <w:rsid w:val="001F5DA7"/>
    <w:rsid w:val="002C548E"/>
    <w:rsid w:val="002C6F81"/>
    <w:rsid w:val="002E0113"/>
    <w:rsid w:val="00350300"/>
    <w:rsid w:val="003B4B71"/>
    <w:rsid w:val="003B5A9A"/>
    <w:rsid w:val="003C722E"/>
    <w:rsid w:val="003D4F6A"/>
    <w:rsid w:val="00495600"/>
    <w:rsid w:val="00497B0A"/>
    <w:rsid w:val="004B36AC"/>
    <w:rsid w:val="004E6BDC"/>
    <w:rsid w:val="004F3155"/>
    <w:rsid w:val="005575C9"/>
    <w:rsid w:val="00563605"/>
    <w:rsid w:val="005764C7"/>
    <w:rsid w:val="005B059F"/>
    <w:rsid w:val="0064001E"/>
    <w:rsid w:val="006C7655"/>
    <w:rsid w:val="00842358"/>
    <w:rsid w:val="008E7F51"/>
    <w:rsid w:val="00976C77"/>
    <w:rsid w:val="00992B5D"/>
    <w:rsid w:val="00A24643"/>
    <w:rsid w:val="00A33760"/>
    <w:rsid w:val="00A56011"/>
    <w:rsid w:val="00A700D0"/>
    <w:rsid w:val="00AB7532"/>
    <w:rsid w:val="00AE73BB"/>
    <w:rsid w:val="00B7102C"/>
    <w:rsid w:val="00B86FD0"/>
    <w:rsid w:val="00BD1AD3"/>
    <w:rsid w:val="00D2249D"/>
    <w:rsid w:val="00D5088E"/>
    <w:rsid w:val="00D63760"/>
    <w:rsid w:val="00DB5655"/>
    <w:rsid w:val="00E01F99"/>
    <w:rsid w:val="00E405BF"/>
    <w:rsid w:val="00EC1AD6"/>
    <w:rsid w:val="00F45C7E"/>
    <w:rsid w:val="00FC2D6B"/>
    <w:rsid w:val="00FE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D83D7"/>
  <w15:chartTrackingRefBased/>
  <w15:docId w15:val="{3A2036B3-F5F1-486C-9785-80E18A86B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63605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405BF"/>
    <w:pPr>
      <w:keepNext/>
      <w:widowControl/>
      <w:autoSpaceDE/>
      <w:autoSpaceDN/>
      <w:adjustRightInd/>
      <w:outlineLvl w:val="0"/>
    </w:pPr>
    <w:rPr>
      <w:rFonts w:ascii="Times New Roman" w:eastAsia="Times New Roman" w:hAnsi="Times New Roman" w:cs="Times New Roman"/>
      <w:b/>
      <w:bCs/>
      <w:sz w:val="34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764C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5">
    <w:name w:val="heading 5"/>
    <w:basedOn w:val="Normln"/>
    <w:next w:val="Normln"/>
    <w:link w:val="Nadpis5Char"/>
    <w:qFormat/>
    <w:rsid w:val="00E405BF"/>
    <w:pPr>
      <w:keepNext/>
      <w:widowControl/>
      <w:numPr>
        <w:numId w:val="1"/>
      </w:numPr>
      <w:autoSpaceDE/>
      <w:autoSpaceDN/>
      <w:adjustRightInd/>
      <w:outlineLvl w:val="4"/>
    </w:pPr>
    <w:rPr>
      <w:rFonts w:ascii="Times New Roman" w:eastAsia="Times New Roman" w:hAnsi="Times New Roman" w:cs="Times New Roman"/>
      <w:b/>
      <w:bCs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405BF"/>
    <w:rPr>
      <w:rFonts w:ascii="Times New Roman" w:eastAsia="Times New Roman" w:hAnsi="Times New Roman" w:cs="Times New Roman"/>
      <w:b/>
      <w:bCs/>
      <w:sz w:val="3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E405BF"/>
    <w:rPr>
      <w:rFonts w:ascii="Times New Roman" w:eastAsia="Times New Roman" w:hAnsi="Times New Roman" w:cs="Times New Roman"/>
      <w:b/>
      <w:bCs/>
      <w:sz w:val="32"/>
      <w:szCs w:val="24"/>
      <w:lang w:eastAsia="cs-CZ"/>
    </w:rPr>
  </w:style>
  <w:style w:type="paragraph" w:customStyle="1" w:styleId="Style4">
    <w:name w:val="Style4"/>
    <w:basedOn w:val="Normln"/>
    <w:rsid w:val="00E405BF"/>
  </w:style>
  <w:style w:type="character" w:customStyle="1" w:styleId="FontStyle22">
    <w:name w:val="Font Style22"/>
    <w:basedOn w:val="Standardnpsmoodstavce"/>
    <w:rsid w:val="00E405BF"/>
    <w:rPr>
      <w:rFonts w:ascii="Arial Unicode MS" w:eastAsia="Arial Unicode MS" w:cs="Arial Unicode MS"/>
      <w:b/>
      <w:bCs/>
      <w:sz w:val="16"/>
      <w:szCs w:val="16"/>
    </w:rPr>
  </w:style>
  <w:style w:type="paragraph" w:styleId="Zkladntextodsazen">
    <w:name w:val="Body Text Indent"/>
    <w:basedOn w:val="Normln"/>
    <w:link w:val="ZkladntextodsazenChar"/>
    <w:rsid w:val="00E405BF"/>
    <w:pPr>
      <w:widowControl/>
      <w:autoSpaceDE/>
      <w:autoSpaceDN/>
      <w:adjustRightInd/>
      <w:ind w:left="284"/>
      <w:jc w:val="both"/>
    </w:pPr>
    <w:rPr>
      <w:rFonts w:ascii="Arial" w:eastAsia="Times New Roman" w:hAnsi="Arial" w:cs="Times New Roman"/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rsid w:val="00E405BF"/>
    <w:rPr>
      <w:rFonts w:ascii="Arial" w:eastAsia="Times New Roman" w:hAnsi="Arial" w:cs="Times New Roman"/>
      <w:sz w:val="24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764C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paragraph" w:customStyle="1" w:styleId="Standard">
    <w:name w:val="Standard"/>
    <w:rsid w:val="005764C7"/>
    <w:pPr>
      <w:suppressAutoHyphens/>
      <w:autoSpaceDN w:val="0"/>
      <w:spacing w:before="60" w:after="60" w:line="240" w:lineRule="atLeast"/>
      <w:jc w:val="both"/>
      <w:textAlignment w:val="baseline"/>
    </w:pPr>
    <w:rPr>
      <w:rFonts w:ascii="Calibri" w:eastAsia="Calibri" w:hAnsi="Calibri" w:cs="Calibri"/>
      <w:kern w:val="3"/>
    </w:rPr>
  </w:style>
  <w:style w:type="numbering" w:customStyle="1" w:styleId="WWNum2">
    <w:name w:val="WWNum2"/>
    <w:basedOn w:val="Bezseznamu"/>
    <w:rsid w:val="005764C7"/>
    <w:pPr>
      <w:numPr>
        <w:numId w:val="2"/>
      </w:numPr>
    </w:pPr>
  </w:style>
  <w:style w:type="character" w:styleId="Hypertextovodkaz">
    <w:name w:val="Hyperlink"/>
    <w:rsid w:val="004956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usacek@okatelier.c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katelier.c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lusacek@okatelier.cz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okatelier.cz/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1981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2018-07-19T05:49:00Z</cp:lastPrinted>
  <dcterms:created xsi:type="dcterms:W3CDTF">2022-11-01T12:52:00Z</dcterms:created>
  <dcterms:modified xsi:type="dcterms:W3CDTF">2022-11-15T07:01:00Z</dcterms:modified>
</cp:coreProperties>
</file>